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web and mobile applications. Demonstrated expertise in building and maintaining scalable, performant backend systems leveraging Go, Python, and Java, among others. Proven capability in developing innovative solutions for complex challenges in the AI ecosystem, focusing on ML observability and LLM workflows. Adept at collaborating with cross-functional teams to deliver high-quality products that exceed client expectations.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 TypeScript, Node.js, JavaScript, C++,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Spring, Express.js, React, Vue.js, jQuery,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&amp; Storage:</w:t>
      </w:r>
      <w:r w:rsidRPr="00106EA3">
        <w:rPr>
          <w:rFonts w:ascii="Roboto Light" w:eastAsia="Roboto Light" w:hAnsi="Roboto Light" w:cs="Roboto Light"/>
          <w:sz w:val="20"/>
          <w:szCs w:val="20"/>
        </w:rPr>
        <w:t xml:space="preserve"> PostgreSQL, MySQL, MongoDB, Apache Cassandra, Redis, Elasticsearch, OLAP Systems, Amazon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Azure, Kubernetes, Docker, Terraform, Ansible,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ML:</w:t>
      </w:r>
      <w:r w:rsidRPr="00106EA3">
        <w:rPr>
          <w:rFonts w:ascii="Roboto Light" w:eastAsia="Roboto Light" w:hAnsi="Roboto Light" w:cs="Roboto Light"/>
          <w:sz w:val="20"/>
          <w:szCs w:val="20"/>
        </w:rPr>
        <w:t xml:space="preserve"> Apache Kafka, Pandas, NumPy, Scikit-learn, TensorFlow, PyTorch, Apache Spark, MLflow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Prototyping:</w:t>
      </w:r>
      <w:r w:rsidRPr="00106EA3">
        <w:rPr>
          <w:rFonts w:ascii="Roboto Light" w:eastAsia="Roboto Light" w:hAnsi="Roboto Light" w:cs="Roboto Light"/>
          <w:sz w:val="20"/>
          <w:szCs w:val="20"/>
        </w:rPr>
        <w:t xml:space="preserve"> Grafana, OpenTelemetry, Jupyter Notebooks, Apache Airflow, Sentry, FastAPI, Streamlit, Tableau</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maintainable and scalable backend services primarily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APIs that enhance customer interactions with machine learning workflows and enable efficient data processing and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high-volume, highly available distributed services that support Arize's ML observability platform, implementing best practices for microservices architecture and ensuring seamless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create user-centric solutions,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thus improving development processes and enhancing the product's flexibility in responding to market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and experiments to optimize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 evaluation metrics at scale, leveraging innovative dimensionality reduction techniques to improve processing efficiency across vast datasets.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 source projects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OLAP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distributed messaging systems, which provided invaluable enhancements to systems used within Arize’s analytical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frameworks for deploying and testing ML pipelines, ensuring high reliability and performance across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state-of-the-art visualization techniques and algorithms that facilitated intuitive understanding of complex data and operational metrics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technologies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 ecosystem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timely updates and state-of-the-art integration into existing workflows and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data retrieval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speed and efficiency in user-facing applications and analytic dashboards, contributing to enhanced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resolved complex technical challenges during system evolution, showcasing adaptability while maintaining a high quality of service and upholding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Extended the capabilities of in-house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Agents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collaborative coding standards and documentation, facilitating smoother handoffs between teams and fostering a culture of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backend development best practices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design, fostering an environment of growth and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to ensure application scalability and reliability, significantly enhancing the operational efficiency of cloud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software development lifecycle and improve product delivery speed.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contributing to a culture of shared learning and continuous improvement within the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backend solutions for enterprise-level applications while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robust microservices that addressed diverse customer requirements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server-side applications that handled complex data processing workloads, ensuring that solutions were fully integrated with cloud-based infrastructures and optimized for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intra-team on cross-functional projects, employing strong communication skills to gather requirements, suggest technical solutions, and actively participate in brainstorming sessions that shape product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thorough documentation for APIs and backend services, which provided clarity and support for product teams and partners utilizing these resources to ensure seamless integration and usage.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culture of performance enhancement by implementing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giving insights into application health, performance, and system bottlenecks.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technology to migrate legacy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improving the overall application performance and reducing maintenance costs through improved utilization of cloud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strategies to optimize the lifecycle of backend systems including systems for logging, error tracking, and identifying areas for continuous improvement efforts in system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database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optimal schemas, enhancing data retrieval speeds and ensuring that applications handled varying workloads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closely with DevOps teams to enhance deployment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methods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continuous deployment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innovations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domain to understand novel trends and applications that continuously improved the company's technological stack.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distributed data streaming and real-time analytics, leading to the development of innovative features that directly improved customer engagement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discuss system requirements and user feedback, ensuring that the engineered solutions remained aligned with user expectations and technological market trends.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