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.NET Full Stack Developer with over 11 years of experience in software development, specializing in scalable web and mobile applications. Proficient in cloud integration, secure coding practices, and agile methodologies. Expertise in building robust and high-performance solutions using modern technology stacks and driving DevSecOps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MVC, .NET Core, Entity Framework,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DevOps, AWS Lambda,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MongoDB,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Docker, Kubernetes,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SOAP, Microservices,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demands of various government clients, ensuring seamless integration with existing systems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efficient automation, leading to improved code quality and deployment speed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enhancing application performance and reliability while maintaining compliance with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enforce secure coding standards, mentorship of junior developers on best practices, and aligning work with industry trends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optimizing costs, performance, and agile response to environmental changes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elevating team productivity, with a focus on continuous delivery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outlining application architecture, deployment procedures, and maintenance guidelines to support ongoing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through participation in sprint planning, daily stand-ups, and retrospectives, fostering continual improvement in team dynamics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analysis and troubleshooting to resolve complex technical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databases, ensuring high availability and performance for enterprise-scale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business needs into technical specifications, ensuring alignment with strategic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innovation among team members by sharing best practices and exploring new technologies and frameworks, which enhanced overall application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testing methodologies ensuring applications were robust and reliable prior to production release,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tests and QA.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scalability of applications by optimizing code and leveraging asynchronous programming patterns wherever applicable, thus reducing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interactions, resulting in more efficient data access patterns, leading to smoother application flows and reduced development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federal regulations and security standards by routinely auditing application code and infrastructure, achieving acknowledgment for proactive risk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with a focus on scalability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increasing performance and reliability while adapting to client needs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and refine project scope, demonstrating a clear understanding of client requirements and translating them into actionable development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data exchange across services and devices, ensuring data integrity and optimal performance during peak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schemas and optimize existing queries, leading to considerable performance improvements in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planning, design, development, testing, and deployment phases for enterprise applications, adhering strictly to project timelines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process improvement initiatives focused on accelerating the delivery of software products while maintaining high quality through systematic testing and continuous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the software development process by implementing secure coding best practices, ensuring data protection and system integrity throughout the application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across teams, focusing on updating team members about recent technological advancements and best practices, thus fostering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logs to identify bottlenecks, applied problem-solving skills to mitigate risks, thereby improving system uptime and reliability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revisions and support team collaboration, ensuring traceability and accountability in software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implementation of unit testing and end-to-end testing strategies, enhancing software reliability and maintaining high-quality standards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practices to observe applications post-deployment, allowing for rapid response to issues and maintaining service-level agreements (SLAs).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