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.NET Developer with over 11 years of extensive software development experience specializing in web and mobile applications. Proven expertise in C#, .NET Core, and SQL Server with strong collaboration among cross-functional teams. Adept at designing, developing, and deploying scalable enterprise applications, ensuring high performance and quality standards. Seeking to leverage technical and leadership skills at SAIC to impact critical projects positively.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Core, ASP.NET MVC, Entity Framework,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Docker, CI/CD, Jenkins,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NUnit, xUnit, MSTest,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Visual Studio, Visual Studio Code, Git, JIRA, TFS,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back-end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enhancing reusability, integrating seamlessly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performing daily stand-ups and sprint retrospectives to foster communication and align on project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deployments of applications while automating testing processes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translate them into technical specifications, allowing the software solutions to align closely with user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constructive feedback,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enhancing scalability and availability, while actively managing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service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Documentation of software designs and architectural diagrams was performed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system functionalities clearly and foster understanding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conducting thorough performance tuning and optimizations, applying security best practices to protect sensitive data from potential threats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served both mobile and web applications, allowing for effective data exchange and user interface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code libraries and frameworks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facilitating future project development and reducing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debugging, and technical support on multiple software systems, ensuring minimal downtime and reflecting a commitment to high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DevOps teams to implement infrastructure as code (IaC) methodologies for seamless environment provisioning and configuration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technical planning for software releases allowing for substantial alignment between development, operations, and management teams, adhering to agile methodologies and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frameworks into existing applications to enhance functionality and usability, continually learning and adapting to industry best practices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track application performance post-deployment, ensuring that potential issues are promptly identified and addressed with effective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consistently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leading aspects of the design and implementation processes, ensuring alignment with business objectives and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integration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for dynamic data retrieval and manipulation, driving a focus on usability and cross-platform functionality for diverse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efforts and ensuring a robust source code management system, while conducting regular merges and resolving conflicts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analysis and optimization with a focus on application responsiveness, enhancing user experiences through proactive scalability and architecture redesigns when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crucial link between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and development teams, ensuring effective communication on project requirements and timely resolution of identified issues during the testing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to facilitate effective knowledge transfers and provide mentorship to junior engineers, fostering a culture of shared learning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cutting-edge technologies and development patterns, consistently looking for opportunities to refine and improve existing processes for better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specifically AWS, to build scalable applications and manage databases, promoting operational excellence and optimizing cloud costs through resource management and tagging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maintenance procedures for applications, ensuring all software was up-to-date with the latest performance and security patches, contributing to high service uptime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industry-standard software development methodologies, advancing initiatives such as Continuous Improvement and Continuous Integration, which were integrated into team workflows seamlessly for enhanced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performance metrics to guide iterative development and feature enhancements, improving overall user satisfaction and adoption rates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use of documentation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software architecture records and team knowledge bases, ensuring easy accessibility for current and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