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software development, specializing in web and mobile applications. Proven expertise in React and Node.js with a strong focus on cybersecurity measures, API development, and application performance optimization. Skilled in collaborating within cross-functional teams to design secure, efficient applications and promote best practices in coding and security protocols.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SQL, HTML5, CSS3, TypeScript, Ruby,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Redux, D3, Express, Angular, Vue.js, Next.js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JSON, OAuth, JWT, API Gateway, WebSockets, OpenID Connect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Docker, Kubernetes, Git, Maven, JIRA, Ansible,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Cassandra, Firebase, Elasticsearch, SQLite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secure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cybersecurity protocols to safeguard confidential user data throughout the application lifecycle while collaborating in Agile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API development for systems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secure authentication, optimizing backend processes as well as user access management for multiple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meetings to gather user requirements, addressing security concerns through collaborative discussions and ensuring all stakeholders' needs were aligned with development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performance testing metrics to enhance application speed and responsiveness through code optimization of databases with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user interactions and satisfaction scores.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conducting vulnerability assessments on applications, integrating the latest cybersecurity practices based on the OWASP Top 10, while documenting findings and providing actionable remediation strategies to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API documentation efforts to provide clarity on authentication mechanisms and data flow for end users, ensuring that information remained accessible while adhering to security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discussions on integrating serverless architecture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to promote efficient resource usage while ensuring robust security in application deployments and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enhance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build and deployment processes to improve code rollout frequency while minimizing downtimes during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specifications and documentation for all developed features, ensuring future maintainability and compliance with company and industry best practices in software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experience with various frontend frameworks in addition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diversifying the technology stack while remaining adaptable to project requirements and client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interactive training sessions for junior developers on coding standards, emphasizing the importance of secure coding to protect applications against common vulnerabilities and security threats.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deliver visually appealing applications that align with secure coding practices for the optimal balance between user experience and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Mapped out data handling processes to ensure compliance with international security standards, providing clients with assurance of their data integrity and security amidst growing cybersecurity threats.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continuous skill development by attending workshops and seminars focused on emerging cybersecurity technologies in web development to remain current in an evolving field.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enhancing system architecture solutions with multi-layered security measures, reinforcing application resilience against unauthorized access or data breaches.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serving as the backbone for high-traffic applications and ensuring reliability through efficient database interactions and API integrations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development processes through the implementation of automated testing frameworks, enforcing quality assurance measures across codebases to minimize bugs and improve overall application performance and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troubleshooting sessions across different technology stacks, effectively resolving incidents and outages to restore functionality while maintaining a high level of service for users and stakeholders alike.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effectively with product teams to gather functional requirements and translate business needs into technical specifications that meet the organization's objectives while considering security implications.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best practices for maintaining secure coding standards while developing applications on cloud platforms as part of a commitment to enhancing the security posture of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Integrating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in the creation of reusable UI components, enhancing maintainability and performance in large applications while simplifying collaboration efforts amongst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plugins and modules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to extend application capabilities, ensuring that security features were built-in from the initial stages of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design sessions and contributed to selecting appropriate technologies for application builds that align with long-term strategic goals and immediate cybersecurity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technical documentation to provide a clear blueprint for system interactions, maintaining an up-to-date repository of application features and their associated security configurations for compliance audits.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infrastructure of backend services integrating principles of microservices architecture, facilitating improved application flexibility and security management across the board.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pursued innovation initiatives, exploring the implementation of container orchestration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application deployments, aiming to increase development productivity and enhance security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code reviews that emphasized adherence to secure development practices while fostering an environment of learning and knowledge sharing among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