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applications using React, Redux, and modern JavaScript technologies. Proficient in developing open-source solutions that empower diverse global users, with a passion for optimizing performance and enhancing user experience. Strong collaborator with proven skills in agile methodologies, fostering cross-functional partnerships to deliver impactful features on time.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HTML5, CSS3, Bootstrap,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Selenium, Playwright, GitHub Actions, Bamboo, Docker,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NPM, Yarn, Visual Studio Code, Postman, Figma, Git, JIRA,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OpenLayers, Leaflet, Mapbox, ArcGIS, Cesium, D3.js, Geoserver, Google Maps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Azure, GCP, Heroku, Netlify,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Node.js, Python, Java, C#, PHP, SQL, Ruby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open-source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performance optimization and maintainability, fostering an environment of exploration to create innovative solutions for various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developers, operators, and clients to translate user requirements into seamless UI features, ensuring a user-centric design approach in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define scalable software solutions that meet both user specifications and operational objectives, while consistently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repository management, collaborating with team members to conduct thorough code reviews that enhance code quality and extend application lifecycles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build, test, and deployment phases to facilitate rapid feature releases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constant performance analysis and optimization of front-end applications, leveraging insights from modern build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load times and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frameworks, promoting knowledge sharing among developers to ensure everyone is equipped to tackle complex programming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maintained integrations with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OpenLayers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Mapbox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interactive data visualization for a wide range of users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application stability and reliability, significantly reducing bug occurrence in production through rigorous testing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and priorities, demonstrating flexibility and eagerness to learn new technologies that enhance team performance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coding best practices and fostering an environment of continuous improvement through productive feedback sessions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principles, delivering presentations that highlight the importance of UX/UI in the development lifecycle, ensuring applications meet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identify project risks and propose mitigation strategies, maintaining clear lines of communication to align technical solutions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solutions to complex data visualization challenges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engagement with dynamic content reflecting real-time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accessibility through Section 508 compliance, ensuring applications are usable by individuals with diverse abilities, which contributed to an inclusive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 features primarily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clean, maintainable code that aligns with both user and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translate requirements into responsive UI components, consistently applying agile development techniques and iterative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documentation for software deployments, ensuring comprehensive guidelines are maintained for all development processes, contributing to a knowledge base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front-end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codebase, streamlining build processes and improving application deployment efficiency while reducing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and brainstorming sessions with peers to foster collaborative development, enhancing both team synergy and overall project output quality through a feedback-driven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regression issues and ensuring stability of releases while promoting a culture of test-driven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adopted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frameworks, conducting proof-of-concepts and evaluations that resulted in more efficient project workflows and toolchain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input on software architecture strategies during planning sessions, ensuring solutions align with cutting-edge technology trends and standards in the fast-evolving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efforts to maintain consistent code quality, advocating for linting rules and formatting standards within the team, resulting in a reduced number of code discrepancies and support tickets.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back-end teams to integrate RESTful APIs with front-end applications, ensuring smooth data interchange and enhancing application responsiveness in dynamic user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Synthetic refactoring of legacy components from previous projects to improve performance and enhance maintainability, resulting in an overall improved user experience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build and orchestration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ensuring seamless integration of new code into production environments on a reliable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