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React, web, and mobile applications development. Proven ability to enhance MERN stack applications, emphasizing usability, stability, and maintainability, while fostering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MongoDB, Redux, React Native, Next.js,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Platforms:</w:t>
      </w:r>
      <w:r w:rsidRPr="00106EA3">
        <w:rPr>
          <w:rFonts w:ascii="Roboto Light" w:eastAsia="Roboto Light" w:hAnsi="Roboto Light" w:cs="Roboto Light"/>
          <w:sz w:val="20"/>
          <w:szCs w:val="20"/>
        </w:rPr>
        <w:t xml:space="preserve"> Git, Docker, AWS, Heroku,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Chai, Postman,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Axios, WebSockets,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accessible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interfaces, ensuring clarity and usability for the mentoring ecosystem, aligned with iMentor's mission-driven goals and technical roadmap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optimizing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the front-end and back-end systems, enhancing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implement performance improvements, reducing complexity and unifying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architecture for better maintainability while adhering to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collaborating with cross-functional teams and providing valuable insights during sprint planning and retrospectives to improve overall project outcomes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supporting predictable development processes and knowledge sharing, ensuring all team members are aligned and capable of driving forward continuous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by implementing comprehensive testing practices, including unit and integration testing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assurance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front-end issues stemming from both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layer and third-party integrations, facilitating smooth user interactions and ensuring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to application scalability and stability, providing innovative solutions that reflect long-term strategic initiatives within the tech stack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skills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general software engineering practices, while encouraging best coding standards and collaborative problem-solving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Custom-designed features based on user feedback and usability testing, leading to improvements in the mentoring experience and enhanced functional specifications for future iterations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rigorous compliance with PII standards while managing sensitive data, implementing security-focused strategies while working in a regulatory environment to meet organizational safeguards for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long-term strategies for platform enhancements, contributing to an infrastructure that can adapt to future technological advancements and user base growth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CI/CD pipelines, significantly reducing deployment time and improving overall application reliability and uptime, crucial for user interface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volunteers and clients to gather insights that inform product enhancements, translating user requirements into actionable technical specifications within the agile team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reinforcing best practices, and knowledge sharing across the engineering team to enhance collaborative efforts and boost productivity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engaging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software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within cloud-based ecosystems to enhance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define product vision and directions, translating stakeholder requirements into robust technical specifications that guide development efforts in Agile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cases and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team accountability through automated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back-end services, improving system reliability and ease of integration with complex front-end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performance by integrating scalable architecture patterns aligned with modern application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across teams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development, particularly around fostering better backend and front-end workflows necessary for seamless application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industry trends and technologies, integrating these insights into product enhancements and helping to steer best practices at the organizational level.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ensure thorough understanding of application use cases, resulting in refining user interfaces based on feedback for future iterations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effective communication protocols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front-ends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optimizing data flow and improving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applied various optimization techniques on existing codebases, improving performance and easing the maintenance burden while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architecture decisions that utilize both relational and non-relational databases effectively within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others to efficiently handle complex data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troubleshooting to swiftly identify and fix issues impacting service availability, ensuring quick recovery and minimal downtime for all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