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over 11 years of experience in developing innovative software solutions for web and mobile applications. Proven expertise in Machine Learning, AI pipelines, and software engineering methodologies while collaborating with cross-functional teams to enhance productivity and deliver quality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TensorFlow, PyTorch, Keras, scikit-learn,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React, Node.js,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Pandas, NumPy, Apache Spark, Hadoop,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DevOps:</w:t>
      </w:r>
      <w:r w:rsidRPr="00106EA3">
        <w:rPr>
          <w:rFonts w:ascii="Roboto Light" w:eastAsia="Roboto Light" w:hAnsi="Roboto Light" w:cs="Roboto Light"/>
          <w:sz w:val="20"/>
          <w:szCs w:val="20"/>
        </w:rPr>
        <w:t xml:space="preserve"> Git, Docker, Kubernetes,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Testing Tools:</w:t>
      </w:r>
      <w:r w:rsidRPr="00106EA3">
        <w:rPr>
          <w:rFonts w:ascii="Roboto Light" w:eastAsia="Roboto Light" w:hAnsi="Roboto Light" w:cs="Roboto Light"/>
          <w:sz w:val="20"/>
          <w:szCs w:val="20"/>
        </w:rPr>
        <w:t xml:space="preserve"> Prometheus, Grafana, Postman, JUnit,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end-to-end ML/AI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model performance for various enterprise data use cases while ensuring robustness and reliability for client interactions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production code,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persistent functionality and continuous improvements in core functionalities and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identify critical data-driven use cases,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pre-processing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accuracy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both in training and inference stages for complex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resulting in innovative approaches to evolving challenges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landscape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track all code changes effectively, fostering team collaboration and ensuring seamless project transitions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experiments and designed benchmark tasks to evaluate and refine models, applying the latest trends and methodologies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exceed industry standards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processing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prepare large datasets for analysis, improving machine learning model readiness and deployment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collaborative solution brainstorming sessions to optimize the team's development processes and deliver high-quality software products meeting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establishing strong communication channels with stakeholders, facilitating feedback loops which guided the direction of ongoing projects and aligned them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Invented and fine-tuned algorithms that outperform state-of-the-art models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 benchmarks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our offerings and positioning Pathway as a leader in AI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for AI pipelines, ensuring clarity and accessibility for engineering teams while streamlining knowledge transfer processes across various departments and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strategies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flexibility and scalability of ML solutions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fostering an environment of growth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deliver high-impact projects while adhering to agile methodologies, ensuring rapid iterations and on-time delivery of software solutions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discussing strategic product improvements, recommending enhancements based on direct client feedback and insights from the industry to maintain competitive advantages.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range of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core technologies to create responsive interfaces and backend systems for streamlined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implementation of scalable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management and application hosting.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to ensure timely and consistent software delivery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of existing applications and executed modification tasks to optimize speed and resource consumption, resulting in enhanced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predictive models into applications, leveraging machine learning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and enrich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offered constructive feedback to peers, fostering a culture of quality improvement and shared learning within the engineering team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problem-solving sessions with colleagues to troubleshoot complex issues in production environments, utilizing debugging tools while ensuring minimal downtime and prompt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both internal and external stakeholders, illustrating technical processes and software functionality while paving the way for improved knowledge sharing and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coded various microservices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and increasing software modularity to foster resilience and flexibility in updating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APIs, ensuring that application endpoints functioned correctly and met the operational standards required by both development and user groups.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SDKs for third-party integrations, focusing on usability and performance to enhance the capabilities of client applications while simplifying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infrastructure through a deep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cost-effectiveness and scalability while ensuring robust security measures were in place for data protection.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