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Python Software Engineer with 11 years of experience in software development, focusing on web and mobile applications. Proficient in building scalable applications, RESTful services, and data analytics tools. Strong background in Python, Postgres, RabbitMQ, and Kubernetes driven by a passion for implementing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Flask, Django, FastAPI, Pyramid,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Greenplum,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w:t>
      </w:r>
      <w:r w:rsidRPr="00106EA3">
        <w:rPr>
          <w:rFonts w:ascii="Roboto Light" w:eastAsia="Roboto Light" w:hAnsi="Roboto Light" w:cs="Roboto Light"/>
          <w:sz w:val="20"/>
          <w:szCs w:val="20"/>
        </w:rPr>
        <w:t xml:space="preserve"> RabbitMQ, Kafka, Redis, Celery, ActiveMQ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 Tools:</w:t>
      </w:r>
      <w:r w:rsidRPr="00106EA3">
        <w:rPr>
          <w:rFonts w:ascii="Roboto Light" w:eastAsia="Roboto Light" w:hAnsi="Roboto Light" w:cs="Roboto Light"/>
          <w:sz w:val="20"/>
          <w:szCs w:val="20"/>
        </w:rPr>
        <w:t xml:space="preserve"> JupyterLab, Apache Superset, Pandas, NumPy,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data processing capabilities for enterprise-level solutions and ensuring optimal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effective data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processing, resulting in improved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efficient resource management in cloud-based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pipelines, transforming raw data into actionable insights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Superset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advanced analytics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user requirements and implemented them through adaptive development practices, reflecting an ongoing commitment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testing processes for code quality assurance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methodologies to improve overall project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using metrics and logging tools, ensuring system stability and adherence to service-level agreements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operations to enhance team proficiency, fostering a culture of knowledge sharing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technical issues that arose during deployment, applying critical problem-solving skills to achieve effective resolutions under pressure.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and collaboration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code reviews and consistent alignment with development standards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the development of scalable web services integrated with microservices architecture, implementing strong security practices in service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high-availability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refactoring and optimizing existing codebases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libraries, thereby extending system longevity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for automated testing and deployment workflows, embracing the latest industry trends to increase agility in software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innovation workshops aimed at driving creative solutions in team collaboration, harnessing diverse perspectives for enhanced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web-based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user experiences and seamless integrations with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 infrastructure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disaster recovery strategies to safeguard critical application data and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into microservices, improving the overall architecture flexibility and maintainability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web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increased scalability and reusability of core components, facilitating integration with various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database schemas that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enhancing data retrieval speed and system performance under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software engineering practices to develop specifications for business requirements, translating them into technical solutions through a highly collaborative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multi-discipline technical discussions that influenced product direction, ensuring alignment with industry standards for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code quality through pair programming, thorough peer reviews, and continuous learning initiatives in the development team to foster a culture of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tests and integration tests to validate functionality and performance requisites against defined acceptance criteria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engagement efforts through direct communication with stakeholders to address technical inquiries and provide updates on project milestones and timelines, enhancing customer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standalone orchestration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processes and resource management for scaled applications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incident management and response, diagnosing operational issues and formulating restoration plans to minimize impact on business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