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in software development, specializing in Python and FastAPI. Proven track record in building scalable backend systems for web and mobile applications, focusing on EHR integrations and high-performance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FastAPI, JavaScript, Node.js, React, Java,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Google Cloud Platform, AWS, Docker, Kubernetes, GitLab CI/CD, GitHub Actions,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MongoDB, Elasticsearch, Redis, GraphQL, ETL,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Pytest, Jest, Selenium, Mockito, TestNG, Postman, Mypy, Coverage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Standards:</w:t>
      </w:r>
      <w:r w:rsidRPr="00106EA3">
        <w:rPr>
          <w:rFonts w:ascii="Roboto Light" w:eastAsia="Roboto Light" w:hAnsi="Roboto Light" w:cs="Roboto Light"/>
          <w:sz w:val="20"/>
          <w:szCs w:val="20"/>
        </w:rPr>
        <w:t xml:space="preserve"> HL7, FHIR, REST API, SOAP API, OAuth, OpenAPI Specification, Web Sockets,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handling of concurrent requests and improving response times for API calls in critical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AI Engineers to integrate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production systems, ensuring seamless operation of AI-driven functionalities that enhance healthcare solutions for patients and clinicians.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integration solutions for FHIR-compliant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EHR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contributing significantly to improving interoperability across various healthcare systems and ensuring data integrity during exchanges.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consistency across development and deployment environments while streamlining CI/CD processes to enhance the efficiency of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discussions, contributing expertise to the design of systems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hexagonal architecture principles, resulting in maintainable and scalable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ensuring high-quality software delivery aligned with healthcare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refining integration strategies and workflows, fostering collaboration with product and sales teams to align technical solutions with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proactively identifying system bottlenecks and implementing performance optimizations that enhanced the overall user experience with the healthcare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ensuring robust deployment pipelines and reliability of live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core backend technologies and industry best practices, promoting a culture of knowledge sharing and continuous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real-time processing of patient data to improve healthcare outcomes through timely alerts and insights for professionals.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ensuring timely delivery of new features while providing ongoing support and maintenance for existing systems to adapt to evolving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architecture documentation and technical specifications, enabling smooth onboarding of new team members and maintaining clear communication of system functionalities and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translate user journeys into backend functionalities, ensuring that patient interactions with the AI-driven healthcare platform met industry standards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code reviews, fostering a culture of excellence and adherence to coding standards, which elevated the quality of deliverables across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dynamic web services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service responsiveness and scalability for financial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ensuring data integrity in high-availability environments for e-commerce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and scalable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system reliability and reducing deployment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RESTful APIs that served as critical endpoints for front-end applications, ensuring seamless communication and data transfer between platforms and servers.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build, testing, and deployment processes for diverse application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integration testing for software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adherence to stakeholder specifications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owners and stakeholders to gather requirements and translate them into functional software solutions, enhancing client satisfaction through iterative development methods.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deploy machine learning models, integrating their functionalities into production applications while ensuring adherence to software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application containers and orchestrating deployments in a microservices architecture, achieving greater resource utilization and operational 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event-driven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responsive application design patterns that improved overall system performance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troubleshooting complex application issues, applying analytical skills and technical knowledge to resolve problems and provide excellent support to internal teams and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conducting presentations on best practices for cloud architecture and DevOps methodologies, fostering an environment of continuous improvement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