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focusing on React, JavaScript, TypeScript, and GraphQL. Proven track record in leading frontend architecture, optimizing performance, and enhancing user experience across diverse platforms in collaborative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GraphQL, Elixir, LiveView,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Node.js, Webpack, Babel, Git, Docker, CI/CD, Jest,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UI/UX:</w:t>
      </w:r>
      <w:r w:rsidRPr="00106EA3">
        <w:rPr>
          <w:rFonts w:ascii="Roboto Light" w:eastAsia="Roboto Light" w:hAnsi="Roboto Light" w:cs="Roboto Light"/>
          <w:sz w:val="20"/>
          <w:szCs w:val="20"/>
        </w:rPr>
        <w:t xml:space="preserve"> Figma, Sketch, Adobe XD, Responsive Design, Sass, Material-UI, Ant Design, Chakra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MongoDB, PostgreSQL, MySQL, RESTful APIs, GraphQL APIs, Firebase, Redis, Apollo Client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Heroku, Netlify, Vercel, Serverless Framework,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Emerging Technologies:</w:t>
      </w:r>
      <w:r w:rsidRPr="00106EA3">
        <w:rPr>
          <w:rFonts w:ascii="Roboto Light" w:eastAsia="Roboto Light" w:hAnsi="Roboto Light" w:cs="Roboto Light"/>
          <w:sz w:val="20"/>
          <w:szCs w:val="20"/>
        </w:rPr>
        <w:t xml:space="preserve"> Machine Learning, Natural Language Processing, Automation, Deep Learning, Containerization, Progressive Web Apps, Microservices, Web Performance Optimization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high-performance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while ensuring optimal performance on low-resource devices, especially in global south regions by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scalable application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improved team collaboration and efficiency by establishing clear patterns for backend engineers to contribute to fullstack projects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cross-functional teams including designers and data scientists to create compelling user experiences through the implementation of innovative UI components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 on driving frontend excellence by prioritizing user-centric features, ensuring every new release enhances overall functionality and aesthetic appeal to existing and new customers via iterative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frontend performance optimization initiatives, applying techniques such as code splitting and lazy loading that considerably reduce page load times and improve overall application responsiveness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learning and knowledge sharing within the team through code reviews and pair programming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implementation of CI/CD pipelines to streamline deployment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faster delivery cycles and increased software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into the project stack alongside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Phoenix LiveView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an adaptable development environment through a willingness to extend expertise into new territories.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conducting usability testing sessions with real users, gathering insights that directly informed and enhanced product feature sets and interface designs based on user feedback and behavioral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extensive code reviews, ensuring adherence to coding standards, performance benchmarks, and best practices, which significantly reduced technical debt and fostered sustainable codebases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newly implemented features focusing on developer onboarding and knowledge transfer, which has proven invaluable for maintaining project continuity within a remote working context.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including product managers and executive leadership, to align frontend development strategies with the overarching business goals and user experience initiatives outlined in broader product roadmaps.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user research and analytics data into actionable insights, leading to informed decision-making that propelled the design and functionality of application enhancements aimed at boosting user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coding practices and technological advancements to elevate legacy code into robust solutions that aligned with contemporary tech stacks while ensuring ongoing maintainability and performance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within the global team through effective communication and collaboration tools, promoting a cohesive and transparent environment where everyone's input is valued.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microservices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frontend applications with backend services while maintaining a focus on agile development practices and enhancing team project velocity.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reusable component libraries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redundancies and speeding up the overall development process by providing standardized solutions for upcoming projects in AWS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users benefited from a more intuitive and responsive interface, elevating satisfaction levels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enhancing the efficiency of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testing process leading to faster feedback loops and improved software quality delivered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coding practices, fostering a culture of mentorship that empowered team members to enhance their technical knowledge and coding proficiency.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security by implementing best practices such as input validation and sanitization across both frontend and backend systems, significantly mitigating risks associated with web vulnerabilities present in the software stack.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 meetings using Agile methodologies, contributing insights and adaptations that improved team dynamics and project outcomes in a fast-paced development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RESTful API design and implementation, laying the foundation for seamless data exchange and ensuring that backend and frontend resources aligned closely with documented requirements and design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applications in cloud environments to deploy and manage applications efficiently, capitalizing on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Heroku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product iteration and deployment frequency.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creation of detailed documentation for API integrations, ensuring all components of the software stack were adequately described to facilitate effective onboarding and knowledge sharing among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UI/UX designers to transform wireframes into high-fidelity prototypes,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Sketch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stakeholder approvals and reducing rework phases in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feedback cycles from business stakeholders into actionable development tasks that aligned project goals with user needs, ensuring the product continually meets market expectations and customer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