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innovative web and mobile applications. Proficient in building scalable solutions using Java, Spring Boot, and RESTful APIs. Proven ability to lead teams, enhance product user experience, and implement best practices in software development. Strong skills in AWS cloud infrastructure, CI/CD practices, and maintaining system integrity through effective monitoring and troubleshooting. Passionate about delivering high-quality, maintainable code and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Angular, React,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HTML5, CSS3, RESTful APIs, GraphQL,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GitHub Actions,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MongoDB, PostgreSQL, MySQL,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responsiveness, effectively meeting both user requirements and industry standards 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end users to gather requirements, which resulted in successfully defining product solutions and enhancing the overall user experience of applications delivered.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REST/SOAP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between back-end services and databases, significantly improving data accessibility and operational efficiency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live production environments, employing advanced observability tools to ensure system reliability, promptly addressing issues, and implementing solutions that minimized downtime and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wrote clean, maintainable code adhering to software engineering principles, thus fostering a culture of excellence and reducing technical debt among team members over the course of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valuable mentorship and training to junior team members, enhancing their technical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the overall capability and performance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research on cutting-edge architecture and development practices to remain competitive in the rapidly evolving software landscape, advocating for the adoption of new technologies that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automation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pipelines, which significantly improved the development workflow and reduced time to market for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adherence to coding standards and fostering a collaborative environment that encouraged knowledge sharing and constructive feedback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workflows, adapting to changing requirements effectively while maintaining team focus on delivering high-quality software products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innovative database design and querying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enriching user experiences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initiatives that aligned engineering efforts with business goals, ensuring that technology solutions effectively addressed organizational challenges and customer needs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tools into the development process,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which aided in achieving greater scalability and flexibility in deployments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between development and operations teams, ensuring project alignment and fostering a shared understanding of key objectives and milestones throughout the SDLC.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focused on product roadmap development, proactively seeking out innovative solutions and technical enhancements to elevate product offerings.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enhanced multiple web applications as part of a dynamic team,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reliable and scalable backend services for a variety of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clear version control strategy that enhanced collaboration among developers and provided a systematic approach to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enhanced the automation of build and deployment processes, improving efficiency and reducing human errors during release management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diagnoses and troubleshooting, optimizing application performance on AWS infrastructure to support high availability and robust operations for critical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applications, integrating modern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interfaces and enrich functionality, ultimately resulting in better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mentoring junior engineers to follow established coding standards and enhancing code quality while fostering a collaborative team culture around software craftsmanship.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and prioritize requirements, translating customer needs into functional specifications which streamlined the development process and delivered high-impact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best practices were incorporated throughout the development lifecycle, addressing vulnerabilities in applications through extensive testing and validation on live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deploying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enhance scalability and resource management among deployed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 to monitor application performance, assessing load times and user feedback to drive continuous improvement initiatives, thereby improving overall application health and usability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integration of third-party services and APIs to enhance functionality, enabling clients to leverage external capabilities efficiently within their existing workflows, thus adding value to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engineering deliveries with business objectives, ensuring that software solutions were not only technically sound but also aligned with strategic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