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professional with over 11 years in backend development and a strong focus on web and mobile applications. Proven track record in architecting scalable solutions, leading engineering teams, and enhancing productivity through innovative use of AI. Demonstrated expertise in Golang, AWS, and distributed systems, fostering collaboration and technical excellence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Typescript, Python, Java, C#, Ruby, Kotlin,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Spring Boot, Flask, Django, NestJS,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Elasticsearch, MongoDB, Cassandra, Redis,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Kubernetes, Docker, CI/CD (GitLab), Terraform, Jenkins, Ansible,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Prometheus, Grafana, Datadog, New Relic, JUnit, Selenium, Cypress,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OpenAI API, LangChain, Hugging Face, Scikit-learn, PyTorch, FastAPI, BERT, GPT-4</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in line with the latest industry standards and best practices,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promoting a culture of continuous learning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fostering an environment that encouraged innovation and productive coding practices for better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Support, and business teams to translate complex technical requirements into user-friendly features, significantly enhancing the customer experience with intuitive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and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tracking of system performance, thereby preemptively addressing potential bottlenecks before they impacted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improvements to existing distributed systems, optimizing microservice communications and storage efficiency, leading to increased system scalability during peak traffic while reducing response times by employing the transactional outbox pattern.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AI capabilities across multiple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internal tooling which improved developer productivity and enabled the team to focus on higher-value tasks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construct high-quality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security and scalability, achieving robust performance metrics in production, benefiting from rigorous testing frameworks to ensure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advocated engineering best practices across teams, promoting consistency in deployment and development processes, particularly in CI/CD setups, enhancing deployment frequency and lowering failure rates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flows and interactions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refining database schemas and queries, enhancing overall performance, and ensuring reliability under varying loads in production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containerization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increased efficiency in development and production environments while making rollbacks and deployments painless and rapid.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logging techniques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incident response times by providing valuable insights into application behavior and user interactions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including unit tests, integration tests, and end-to-end automated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features without regression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architecture discussions, significantly influencing the direction of projects and contributing to strategic decisions that aligned technical and business goals effectively throughout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discussions, fostering team dynamics and improving workflow through agile methodologies, which led to optimized delivery cycles and an improved collaborative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documentation and knowledge sharing across the organization, utilizing wiki systems to ensure that tribal knowledge is captured and accessible to all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service-oriented architecture principles, significantly enhancing modularity and maintenance through established design patterns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cost efficiency and scalability while ensuring high availability and secure operations in a multi-region setup.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containerized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consistency across development, testing, and production environments, and simplified deployment processes through orchestrated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integrate modern payment solutions and develop backend services that support seamless transactions in microfinance, demonstrating adaptability and industry knowledge in fintech.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test coverage and ensuring critical features function as intended before moving to production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codebases by refactoring and migrating services to cloud-native architectures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reduced downtime, and more reliable service delivery experiences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RESTful APIs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promoting scalability and reusability while ensuring seamless integration with multiple frontend frameworks and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database schema design and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significant reduction in query response times and enhancing user experience through efficient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documentation of business requirements, translating them into technical documentation intended for developers and stakeholders ensuring alignment across all parties involved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CI/CD techniques by implementing automated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code integration process and reduced the time required to push updates and features to production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ensure that backend services effectively aligned with frontend needs, advocating for best practices around API design and user experience optimally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contributions and open-source project involvement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personal development and high visibility within the engineering community through collaborative coding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