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highly experienced Principal Software Engineer with over 11 years in software development, specializing in web and mobile applications. Adept at leading complex projects with proven skills in C#, .NET Core, Vue.js, and microservices architecture to deliver high-quality software solutions. Strong background in collaborative environments with a focus on mentorship, team leadership,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 2+, ASP.NET Core,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Docker, Kubernetes,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 Design, Event-driven Architecture, Service-oriented Architecture (SOA),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Serverless Computing, Azure Functions, Azure Active Directory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and maintainable SaaS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actionable technical designs, collaborating with cross-functional teams to deliver high-quality software solutions in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promoting knowledge sharing and continuous learning to foster a collaborative team environment and enhancing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enforced coding standards, and maintained high code quality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and stakeholders to clarify project goals and scope, ensuring alignment throughout the development process and successful delivery of products that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innovation by identifying process improvement opportunities, integrating new technologies, and optimizing existing solutions to enhance efficiency and reduce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seamless integration with third-party applications and improving overall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application infrastructure by leveraging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deployment and monitoring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contributing valuable insights to enhance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and industry trends, advising on their potential impacts to keep our software solutions competitive and up-to-date.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libraries, enhancing development efficiency and reducing redundancy across different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and dynamic web applications tailored to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prototypes into fully functional components, refinements that resulted in improved user satisfaction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secure, high-performance web applications and microservices hosted in the cloud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databases and APIs for improved performance and reliability, applying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enhancing user experiences during peak transaction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multiple testing frameworks and tools to ensure code robustness and reliability, primarily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development processes and systems to assist team members in understanding project architecture and facilitate easier onboarding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logs and metrics, proactively identifying areas for improvement and executing code refactors to enhance application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 feedback to identify pain points and gathered requirements for additional features, ensuring future development aligned with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