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engineering professional with over 11 years of experience in developing and scaling web and mobile applications. Expertise in SaaS product design and implementation with a strong emphasis on performance, reliability, and maintainability. Proven ability to lead technical teams and mentor emerging talents while prioritizing best practices in coding and architecture. Passionate about leveraging AI technologies to enhance development workflows and improve access to educational resources.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Django, React, Remix, Tailwind, Angular, Node.js,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 MongoDB, MySQL,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Jenkins, AWS, Azure,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Protocols:</w:t>
      </w:r>
      <w:r w:rsidRPr="00106EA3">
        <w:rPr>
          <w:rFonts w:ascii="Roboto Light" w:eastAsia="Roboto Light" w:hAnsi="Roboto Light" w:cs="Roboto Light"/>
          <w:sz w:val="20"/>
          <w:szCs w:val="20"/>
        </w:rPr>
        <w:t xml:space="preserve"> GraphQL, REST, gRPC, WebSocket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Monitoring:</w:t>
      </w:r>
      <w:r w:rsidRPr="00106EA3">
        <w:rPr>
          <w:rFonts w:ascii="Roboto Light" w:eastAsia="Roboto Light" w:hAnsi="Roboto Light" w:cs="Roboto Light"/>
          <w:sz w:val="20"/>
          <w:szCs w:val="20"/>
        </w:rPr>
        <w:t xml:space="preserve"> Jest, Mocha, Selenium, Jira,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 at Blend360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systems are scalable and reliable to support ongoing growth in customer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modular APIs and data models, fostering collaboration with the product team to deliver user-centric applications, enhancing functionality while adhering to high code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team of junior engineers, providing guidance on software best practices, fostering a culture of continuous learning, and encouraging innovation through the adoption of new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architecture decisions that increased software reliability and maintainability, employing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within microservices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strategies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higher test coverage and enhanced product stability before deployment to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design and product management teams to translate requirements into robust technical specifications, ensuring that deliverables align with business objectives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maintain quality standards and foster collective ownership of codebases, encouraging constructive feedback and a growth mindset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implementing best practices for infrastructure as code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enhancing overall system resilience through proper monitoring.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performance benchmarking tools to evaluate and optimize system responsiveness, leading to a more efficient user experience across varying internet connectivity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architectural discussions that focused on high-level design decisions, weighing long-term implications against immediate project needs, aligning team efforts with organizational goals for technical direction.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education and integration of new technologies, notably focusing on evolving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to transform engineering processes and enrich product offerings in the edtech space.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enhance engineering velocity by promoting best practices such as CI/CD pipelines and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deployment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importance of accessibility and inclusive design principles within the development lifecycle, ensuring all new features met compliance standards and enhanced the overall user experience and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stakeholder communications, effectively translating complex technical jargon into actionable insights for non-technical team members during project updates and strategy sessions.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external speaking engagements to showcase Blend360’s innovative educational solutions, strengthening the company’s reputation within the industry and establishing thought leadership.</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web applications as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AWS,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impactful solutions that meet customer demands in real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scopes, translate business requirements into functional technical specifications, and build scalable applications that enhance usability for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service isolation and enabling seamless scaling of applications and improved fault tolerance across multi-cloud environments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efficient, and maintainable code through rigorous testing practices,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builds and releases, significantly reducing time to market for high-visibility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processes, consistently holding sprint planning, reviews, and retrospectives that emphasized continuous improvement across the development team and promoted proactive problem-solving.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performance optimizations for existing applications, focusing on improving load times and overall user experience by leveraging modern web technologies and best coding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Scripted automated testing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reliability, allowing for quicker feedback loops during development and enabling frequent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junior software developers, sharing knowledge, and encouraging best practices in coding standards, thus nurturing a collaborative learning environment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familiarity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design and optimize data storage and retrieval processes, ensuring responsive application performance and maintaining data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to iterate on product features, aligning closely with stakeholders to refine technical specifications and deliver user-first solutions, fostering greater customer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software design and architecture processes, enhancing knowledge transfer and ensuring project continuity throughout various product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directly with DevOps teams to support CI/CD pipeline implementations, maintaining high standards for integration testing and deployment procedures aligned with best industry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