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engineering professional with 11 years of comprehensive experience specializing in DevOps, SRE, and Infrastructure Engineering. Expertise in AWS, Kubernetes, and automation frameworks to enhance scalability and reliability. Proven ability to lead teams, drive strategic technology initiatives, and collaborate effectively to deliver high-impact solutions in high-growth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CloudFormation, Ansible, GitOps,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New Relic, ELK Stack, Splunk, Sentry, AppDynamics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Golang, Ruby, JavaScript, TypeScript,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Security:</w:t>
      </w:r>
      <w:r w:rsidRPr="00106EA3">
        <w:rPr>
          <w:rFonts w:ascii="Roboto Light" w:eastAsia="Roboto Light" w:hAnsi="Roboto Light" w:cs="Roboto Light"/>
          <w:sz w:val="20"/>
          <w:szCs w:val="20"/>
        </w:rPr>
        <w:t xml:space="preserve"> IAM, VPC, Route 53, EC2, S3, RDS, ECS,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 &amp; Scripting:</w:t>
      </w:r>
      <w:r w:rsidRPr="00106EA3">
        <w:rPr>
          <w:rFonts w:ascii="Roboto Light" w:eastAsia="Roboto Light" w:hAnsi="Roboto Light" w:cs="Roboto Light"/>
          <w:sz w:val="20"/>
          <w:szCs w:val="20"/>
        </w:rPr>
        <w:t xml:space="preserve"> Terraform, CloudFormation, Ansible, Chef, Puppet, Shell Scripting, PowerShell, Python Scripting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strategic direction for the DevOps team at Blend360, establishing organizational best practices and tooling to enhance the rapid deployment of software applications across diverse infrastructure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platform, focusing on reliability and performance while optimizing resource allocation and managing large-scale container deployments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spearheaded the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infrastructure architecture,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of microservices to streamline operations and enhance scalability in a rapidly evolving business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the frequency of releases through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monitoring and incident response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reliability and availability across production environments through proactive detection of anomalies.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DevOps engineers in best practices, advocating for a culture of continuous improvement by fostering collaboration and knowledge sharing within the engineering teams and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and compliance by establishing firewall rules, IAM roles, and implementing network segmentation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vulnerabilities in the cloud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roadmaps and align on infrastructure changes, facilitating smoother transitions during platform migrations and ensuring stakeholder engagement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disaster recovery plans and capacity expansion strategies to minimize downtime and ensure business continuity, effectively identifying potential risks and outlining mitigation strategies in line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weekly on-call rotations, addressing critical incidents, and contributing to postmortem analyses to identify root causes and implement corrective actions across teams to enhance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alerting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application performance, empowering teams to proactively address performance issues before they escalate into downtime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principles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infrastructure management capabilities, enabled rapid resource provisioning and consistent environments across development, testing, and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improvements to incident response workflows through the creation of operational playbooks, enhancing team readiness for critical events and improving overall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the architecture and migration of e-commerce platforms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stakeholders to align on requirements and ensure a seamless transition without disruption to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enabling the implementation of cutting-edge practices that drive operational efficiencies and promote enhanced service delivery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microservices architecture as a key member of the engineering team, contributing to a suite of cloud-native applications that are secure and reliable.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implementation, and optimization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building, testing, and deployment processes, thus increasing productivity and lowering the release cycle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integrity and performance of production environments by conducting thorough system monitoring and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set up alerts and performance benchmarks to prevent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configuration and management of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standardized environments across multiple regions for scalability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developers to identify opportunities for optimization in application deployment processes, driving the adoption of containerized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unified deployment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and maintaining comprehensive documentation surrounding infrastructure decisions and incident management protocols, enhancing organizational knowledge and reducing onboarding times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design sessions, influencing technology direction, and integrating feedback from engineering teams and stakeholders to ensure solutions meet evolving business needs and scalability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crafting service-level agreements (SLAs) and service-level objectives (SLOs) that measure key performance indicators, enhancing accountability and providing visibility into system reliability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problem-solving and analytical skills to troubleshoot complex issues across distributed systems, performing root cause analysis to implement preventive measures and reduce downtime across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establishing a mentorship program for junior team members, fostering a culture of learning and development intertwined with technical excellence and collaborative problem-solving opportunities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improvement initiatives by assessing and streamlining legacy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practices, and promoting iterative software development cycles for better project delivery and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in CI/CD,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solutions, enhancing the technical expertise of team members and contributing to overall team efficiency and performance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