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Principal Software Engineer with over 11 years in software development, specializing in backend systems. Expertise in building scalable, resilient applications using Go, Postgres, and GraphQL. Proven track record in leading complex projects, managing cross-functional teams, and aligning technical outputs with business goals. Passionate about innovative software solutions, efficiency optimization, and continuous learning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JavaScript, Typescript, Rust,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GraphQL, RESTful APIs, Docker, Kubernetes, Redis, Node.js, Express.js,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Modeling:</w:t>
      </w:r>
      <w:r w:rsidRPr="00106EA3">
        <w:rPr>
          <w:rFonts w:ascii="Roboto Light" w:eastAsia="Roboto Light" w:hAnsi="Roboto Light" w:cs="Roboto Light"/>
          <w:sz w:val="20"/>
          <w:szCs w:val="20"/>
        </w:rPr>
        <w:t xml:space="preserve"> PostgreSQL, MySQL, MongoDB, Cassandra, DynamoDB, SQLite, ElasticSearch,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Serverless, Terraform, CI/CD Pipelines, CloudFormation,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 GitHub, Bitbucket, Jenkins, CircleCI, Travis CI, Ansible,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JUnit, Mocha, Chai, Postman, Selenium, Cypress, Grafana, New 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designed robust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reliability and performance while ensuring seamless integration with frontend frameworks and third-party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in developing scalable SaaS applications, optimizing data modeling practices, and implementing distributed systems architecture to meet enterprise-level requirements in a highly collaborative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efficient API endpoints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retrieval processes, reducing latency, and enhancing the overall user experience in complex workflows across diverse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design discussions, advocating for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code quality and team productivity through collaborative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backend development practices, empowering them to implement automated testing strategies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endpoints, which contributed to reducing bugs in production releases remarkably.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innovation within the team by introducing new technologies and methodologies, keeping pace with industry trends and continuously improving backend processes and system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gathering requirements and delivering high-quality features, while aligning engineering solutions with business objectives and customer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microservices, streamlining deployment processes, enhancing scalability, and enabling efficient resource utilization across development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efforts to optimize application performance through thorough monitoring and profiling,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insights and timely resolutions to potential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integrated client feedback into product development cycles, ensuring deliverables exceeded customer expectations while fostering strong relationships with stakeholders during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security protocols and data protection measures, complying with industry standards and regulations to safeguard sensitive information and maintain customer trust throughout software lifecycles.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culture of continuous improvement by encouraging experimentation with new tech stacks and processes, driving team engagement and fostering a shared vision for success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directly to refine product features, translating technical capabilities into user-friendly applications that facilitate efficient workflows in the supply chain and manufacturing sectors.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schema designs for complex databases, ensuring efficient data retrieval and storage solutions that support high-availability applications, catering to enterprise demands for scalability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for project management, ensuring that team objectives were met consistently through effective sprint planning and daily scrums, tracking progress and minimizing risks effectively.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as a backend software engineer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designing microservices architectures that are scalable, robust, and resilient in handling millions of requests daily from diverse client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performance and reliability by leveraging asynchronous processing through messaging queues and event-driven architectures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develop new features for cloud-based applications, engaging directly with customers to align technical specifications with business objectives and user expectations jointly.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systems by transitioning legacy applications to microservices,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which resulted in improved deployment times and resource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best practices in continuous integration and delivery by establishing automated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consistent and rapid releases without compromising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tests,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high-quality standards were maintained throughout the software development lifecycle consistently.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collaborations to promote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documentation among teams, improving communication and standardizing development efforts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cloud-based technologies to implement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responses to performance metrics and enhancing application reliability during high traffic events.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storage solutions by designing and implementing database schema tailored for scalability and performance,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key-value and document data structures.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knowledge-sharing sessions and tech talks, facilitating discussions on emerging technologies and best practices, cultivating a culture of learning and professional development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project management practices, leading efforts in sprint retrospectives to identify improvement opportunities and foster a transparent and accountable development culture.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collaborated with DevOps teams to streamline deployment processes, enhancing collaboration between development and operations, and adopting a comprehensive DevOps mindset throughout project lifecycles.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