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implementing complex backend systems for web and mobile applications. Proven expertise in developing APIs, optimizing databases, and cloud technology integration. Excellent communication skills and a collaborative approach to delivering innovative solutions in a low-process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 C#, JavaScript, TypeScript, Ruby,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Django, Flask, Node.js, React, Angular, Vue.js,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Cassandra, Oracle DB, Redis,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Kubernetes, Docker, Jenkins, Git, Terraform, Ansible,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Management:</w:t>
      </w:r>
      <w:r w:rsidRPr="00106EA3">
        <w:rPr>
          <w:rFonts w:ascii="Roboto Light" w:eastAsia="Roboto Light" w:hAnsi="Roboto Light" w:cs="Roboto Light"/>
          <w:sz w:val="20"/>
          <w:szCs w:val="20"/>
        </w:rPr>
        <w:t xml:space="preserve"> Airflow, Trino, Kafka, Spark, ETL Tools, Apache Beam, Data Lakes,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Terraform, CloudFormation, Serverless, S3, EC2</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API creation and robust service architecture for high data volumes and query loads, ensuring optimum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identify and implement system improvements,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in a cloud-based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data ingestion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workflows, integrating various data sources while managing large-scale data challenges to achieve seamless operation and data 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Modified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Trino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query performance for significant analytic workloads, facilitating better retrieval of large datasets and improving overall data handling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sophisticated identity and access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Keycloak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security protocols and authentication layers across various applications for internal and external user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enhancing speed and reliability of software releases while minimizing downtime across multiple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engineering efforts in adapting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high-volume transactional systems, focusing on performance tuning, indexing strategies, and effective data modeling to meet company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RESTful APIs, ensuring scalability and security best practices were implemented throughout the development cycles and adhering to industry standards for API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on software projects, facilitating a streamlined workflow and ensuring all team members maintained up-to-date codebases throughout various project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and system design principles, fostering a collaborative and instructive work environment that encouraged knowledge sharing and professional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continuous monitoring and observability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health and performance metrics were consistently tracked to facilitate timely interventions where necessary.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monitoring tools to ensure production systems ran optimally, applying problem-solving skills to identify and diagnose complex technical issues that arose during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and product owners to gather requirements effectively, translating business needs into technical solutions that aligned well with organizational goals and technical feasibilities.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cloud services,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infrastructure's capabilities, leveraging cloud-native solutions to improve scalability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oversight and direction for projects, emphasizing the importance of documentation and best practices to ensure long-term maintainability and comprehensibility of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microservices architecture, which significantly improved system reliability and maintainability while meeting customer demands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sophisticated backend infrastructure for multiple applications, emphasizing API development and responsiveness,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application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creating efficient indexing and query optimization strategies that enhanced application responsiveness and reduced latency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cloud migration projects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especially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performance and reduce operational costs through automation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deployment cycles and increased software reliability through successful testing and validation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enhance data workflows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end-to-end data processing pipelines to handle large volumes of incoming data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significantly enhancing resource management and optimizing the usage of server infrastructure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and issue resolution, relying on monitoring tools to maintain system uptime and reliability, ensuring critical services remained available to all users constantly.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design discussions, encouraging adherence to best coding practices and team standards that promoted a harmonious development environment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software security was key throughout my processes, employing standards and tools to mitigate potential vulnerabilities, particularly in critical applications handling sensitive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the documentation processes to ensure knowledge retention within the team regarding system architecture, operational procedures, and lessons learned from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within cross-functional teams to ensure seamless project execution, fostering effective communication and collaboration across diverse technical disciplines.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