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experience specializing in web and mobile applications, focusing on distributed systems, data platforms, and API development. Proven technical leader with a track record in mentoring engineers and achieving impactful results using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C++, Java, Go, Rust,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TensorFlow, Flask, Django, FastAPI, Bootstrap,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Docker, Kubernetes,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Databricks, Apache Spark, Redis, Elasticsearch, Kafka,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New Relic, Sentry, Zipkin, Honeycomb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improved data flow between robotics, machine learning, and analytical tools, enhancing system performance and scalability by streamlining development efforts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evolve data architecture for the CVML platform, fostering collaboration between engineers, data scientists, and machine learning practitioners to effectively mitigate data silos and improve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senior and staff engineers through hands-on design reviews, coding sessions, and architectural discussions, establishing a culture of continuous learning and innovation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vision behind developing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 specifically to machine learning workflows, effectively reducing the overhead and complexity inherent in traditional methods of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maintenance routines to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reliability and consistent environments in cloud provisioning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observability standards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real-time monitoring solutions that enhanced incident response and system reliability for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establishing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enablement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robotics lifecycle, ensuring that engineering teams could access key metrics and operational insights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complex data workflows into user-friendly visualizations that supported model development, training,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testing methodologies for the APIs and services utilized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development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CI/CD pipelines to ensure consistent quality across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performance tuning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infrastructure remained resilient and could handle varying workloads effectively without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trade-offs and design decisions clearly to engineering leaders, allowing for informed discussions on project priorities that aligned with overall business objectives and technology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project management, ensuring iterative progress and continuous feedback loops, which ultimately tailored the development cycle to better meet project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business needs and technological growth, enhancing data retrieval speeds significantly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audits and assessments for ongoing projects, contributing insights and recommendations that supported the continuous improvement of engineering practices and alignment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culture that promoted innovation and collaboration, allowing engineers to experiment with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drive further advancements in development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contributing to increased service reliability through the implementation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interfaced with external clients and internal systems, ensuring robust security measures leveraging IAM and network security policies for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processes that improved release cycles and software quality, directly supporting the rapid deployment of features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towards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that significantly reduced infrastructure overhead and improved scalability, aligning with the growing industry trend towards agile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valuable guidance on best practices in software engineering, including code reviews, architectural planning, and technical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performance testing tools to maintain application health and respond proactively to system alerts and potential issues pre-emptively.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focused on delivering innovative features for web and mobile applications, effectively communicating technical requirements to non-technical stakeholders and gathering feedback for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across software applications by integrating industry-standard authentication mechanisms and conducting vulnerability assessments, contributing to superior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complete software development lifecycle, from requirements gathering through deployment, while adapting planning methodologies to cater to various project scopes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active discussions around system architecture, contributing insights on improving scalability and maintainability for distributed systems while also considering cost efficiency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regularly to ensure product features aligned with market needs focusing on delivering real-world solutions that add tangible value to our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manage codebase history, contributing to an organized collaborative environment where changes could be tracked, reviewed, and integrated effectively to enhance project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