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TypeScript, React, along with backend technologies such as Python, Go, and Node.js. Demonstrated ability in driving technical strategies, designing scalable architectures, and leading AI integration initiatives within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TypeScript, React, Redux, Vue.js, Angular,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Go, Node.js, Django, Flask, Express.js,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DynamoDB, MongoDB, Redis, Memcached, MySQL, SQLAlchemy, 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AWS, GCP, Docker, Kubernetes,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Postman, Prometheus, Grafana, New Relic,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to evolve core product offerings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developer experience and integration of AI functionalities for customer-facing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full-stack systems to ensure seamless audio streaming and LLM models in the browser while ensuring responsiveness and minimal latency through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transform user stories into innovative product features, utilizing design sprints and Agile methodologies for efficient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onboarding experiences and observability dashboards that empower developers to engage with the platform efficiently and troubleshoot audio workflows in real-time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technical growth and encouraging innovation in architectural standards, code quality, and performance optimization while navigating complex coding challenges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advocated for technical frameworks that aligned with organizational goals, ensuring best practices in software development that yield high-quality, maintainable code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distributed caching mechanisms,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backend performance in high-traffic environments, improving application response times and decreasing server load related to peak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debugging processes across the full technology stack,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API functionality and comprehensive unit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improving cross-functional collaboration across engineering, product management, and research teams, ensuring alignment and clarity in project objectives while adhering to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observability and performance metrics, addressing issues proactively to maintain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cloud deployment, ensuring scalability and resilience for services handling real-time media and complex data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for backend systems overseeing authentication, billing, and analytics without compromising user experience or data integrity,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review and planning of a multi-tenant SaaS infrastructure, focusing on client isolation and resource efficiency while enhancing scalability and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on emerging technologies such as WebRTC and AI deployment strategies, consistently pushing teams to innovate as industry demands evolve and shift.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documentation and developer guides for APIs and SDKs, emphasizing the importance of user-friendly design and exemplary user experience in software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backend services for high availability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microservices architecture to facilitate independent scaling and deployment of various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legacy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existing customer requirements and transition to modern service-oriented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troubleshoot software issues, using agile methodologies to deliver solutions efficiently while maintaining clear communication and team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databases tailored for complex queries related to user and billing management while ensuring data integrity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quality and maintainability, cultivating a culture of testing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 ensuring seamless user interaction and satisfaction through thoughtful UX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upholding coding standards, and providing constructive feedback to peers, contributing to overall code quality and team proficiency through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DevOps culture by deploying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release cycles while ensuring efficient production and testing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Veteran in troubleshooting complex system issues related to latency and performance, applying analytical thinking and problem-solving skills to devise actionable solutions for various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migrate legacy systems to cloud-based solutions, enhancing application performance while minimizing downtime through strategic planning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assess project outcomes, collaboratively identifying areas for improvement to enhance workflow efficiency and overall team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productive relationships with product and project stakeholders, gathering feedback on product features and translating user needs into technical requirements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