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Principal Data Engineer with over 11 years of software development experience specializing in data engineering, cloud solutions, and modern data architecture. Proven ability to design scalable data pipelines and enforce data governance using the latest technologies. Strong expertise in tools such as AWS, Snowflake, Python, and SQL coupled with leadership skills in mentoring teams to achieve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Redshift, Databricks, Kinesis,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Dagster, Prefect, dbt, Kafka, Spark, Hadoop,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Techniques:</w:t>
      </w:r>
      <w:r w:rsidRPr="00106EA3">
        <w:rPr>
          <w:rFonts w:ascii="Roboto Light" w:eastAsia="Roboto Light" w:hAnsi="Roboto Light" w:cs="Roboto Light"/>
          <w:sz w:val="20"/>
          <w:szCs w:val="20"/>
        </w:rPr>
        <w:t xml:space="preserve"> 3NF, Star Schema, Data Vault, Entity-Relationship, Semantic Models, Dimensional Models, OLAP, Data Fabric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w:t>
      </w:r>
      <w:r w:rsidRPr="00106EA3">
        <w:rPr>
          <w:rFonts w:ascii="Roboto Light" w:eastAsia="Roboto Light" w:hAnsi="Roboto Light" w:cs="Roboto Light"/>
          <w:sz w:val="20"/>
          <w:szCs w:val="20"/>
        </w:rPr>
        <w:t xml:space="preserve"> Great Expectations, Deequ, DataHub, Collibra, Alation, OpenLineage, PII Handling, Data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for end-to-end data systems including lakehouse and data warehouse infrastructures that improved data accessibility, quality, and operational efficiency across the organization while maintaining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and streaming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ingestion patterns and real-time analytics capabilities that supported faster decision-making processes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governance frameworks involving data certification tiers and dataset SLAs, resulting in enhanced data reliability and compliance with industry regulations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analytics teams to translate business requirements into high-performing data solutions, ensuring seamless integration of analytics and machine learning features within our platforms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quality measures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Great Expectations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Deequ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automate testing and validation processes, which significantly reduced data inconsistencies and boosted stakeholder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data processes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a cost-efficient architecture that improved data processing capabilities and reduced time-to-insight for critical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an environment of collaboration and continuous learning, and promoting best practices in software engineering, data architecture, and cloud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architecture decision records (ADRs) and roadmaps to provide transparency and guidance on data strategy initiatives, aligning technical solutions with business goals and enhancing stakeholder engagement in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pipeline operations with a focus on ensuring workflow reliability, including critical practices such as idempotency, retries, and backfills to maintain data integrity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establish standards for schemas, contracts, and orchestration strategies that facilitated seamless communication and data flows between engineering, product,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performance optimization efforts using SRE-style practices, yielding significant improvements in query performance and reducing operational costs associated with data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including encryption, tokenization, and row-level security to protect sensitive data, thus aligning with compliance mandates and reducing risk exposure throughout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self-service analytics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interactive notebooks to empower data scientists and business analysts, resulting in increased autonomy and faster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design reviews and facilitated consensus-driven discussions on complex technical trade-offs, enhancing the overall decision-making process across engineering teams. Feasible solutions were crafted collaboratively as a result.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cost monitoring initiatives alongside FinOps practices, analyzing storage and compute costs effectively while driving strategies to minimize operational expenses related to data processing.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data warehousing solutions that support analytical workloads and enhance data accessibility for cross-functional teams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ETL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robust data ingestion, transformation, and loading mechanisms for diverse datasets to enhance analytical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microservice-based architectures leveraging containers and orchestration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and operational management of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data science projects, enabling machine learning model training and deployment by providing rich feature sets and reliable data pipelines optimized for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batch processing jobs that handle large datasets, significantly improving data processing speed and allowing for advanced analytics opportunities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data quality protocols that involved automated validation checks and alerts, ensuring the integrity of incoming data streams processed within the data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and guidance on tooling and framework selections during engineering discussions, contributing to a cohesive and strategic approach to data technology adoption in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both engineering and product teams to reinforce the importance of data modeling principles, driving awareness and adoption of best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teams to enforce data security policies within cloud services, aligning technology implementations with corporate compliance initiatives and enhancing user data privacy protections.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data querying performances, proposing optimizations for indexing and partitioning strategies that significantly improved response times in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budget management for data infrastructure expenditures, collaborating across departments to drive cost-effective solutions and optimized resource allocation within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data scrubs and audits to detect and resolve data inconsistencies, fostering a culture of data accuracy and reliability across all analytical and reporting functions.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