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applications, specializing in network engineering, LAN/WAN, and SD-WAN technologies. Experienced in managing highly complex systems while ensuring security compliance and agile delivery. Proven ability to develop innovative solutions and drive digital transformation for government agencies.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SD-WAN, LAN/WAN, Software Defined Access (SDA), BGP, OSPF, EIGRP, Static routes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Cisco Prime Infrastructure, Ekahau, Active Directory, Windows, ServiceNow, SolarWinds, Cisco SDA, G Suite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C#, Go, Bash,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Django, Flask, Express.js,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Web Services (AWS), Docker, Kubernetes, Terraform, Jenkins,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Network Monitoring Systems, Traffic Management Tools, Configuration Management Tools, Incident Response Tools, APM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managing the overall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support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wireless access points (WAPs)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to improve operational efficiency across multiple geographic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overseeing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switch provisioning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configuration process while coordinating change management practices to ensure minimal disruption during system updates and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network monitoring systems for newly installed equipment to proactively identify bottlenecks and enhance the performance of network circuits and devices managed by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and support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Software-Defined Wide Area Networks (SD-WAN)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improved data flow efficiency over traditional networks for multiple client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Cisco Prime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Ekahau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predictive heat mapping and network layout optimization while ensuring robust wireless coverage across high-density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 consultancy on complex data processing systems, developing innovative technical designs to improve system architecture and drive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vulnerability assessments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 upgrades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devices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security and compliance within rapidly changing technological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provisioned routers and switches while establishing reliable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LAN/WAN connections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execution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Routing Protocols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BGP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EIGRP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OSPF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maintained detailed documentation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configurations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installation procedures, and operational guidelines, promoting clarity and efficiency among technical teams and clients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escalate issues with vendors and third-party entities to ensure timely resolution of network-related problems for enhanced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staff members in network orchestration techniques, emphasizing best practices and innovative approaches to software-defined networking technologies in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standardized operating procedures in alignment with industry best practices, facilitating ongoing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ITILv4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during all phases of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diagnosed potential network issues using advanced monitoring tools to recommend proactive solutions that support high availability service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reports that included recommendations derived from analyzed traffic data, supporting informed decision-making within the management framework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development, attending workshops and courses on emerging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service offerings and network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involving the design and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and automate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 automation, improving deployment workflows and enhancing code quality while reducing deployment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and reliable software integration and delivery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deliver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user-focused web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best practices in frontend and backend development processes, enhancing team agility and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optimization of network performance by deploying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SolarWinds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uptime and reliability of services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ingestion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facilitate the seamless integration of data sources and support analytical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teams in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focusing on infrastructure as code and continuous improvement methodologies to achieve operational excellence and automation efficiencies immediately.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cloud resource management through hands-on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deployment and lifecycle management of cloud components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for resolving complex application performance issues, driving usability and responsiveness through targeted modifications.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design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development techniques, fostering a culture of continuous knowledge sharing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creating robust documentation for enterprise systems, detailing both high-level architecture and intricate technical specifications for future reference and onboarding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