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high-performance backend development for web and mobile applications. Proven expertise in C#, .NET Core, distributed systems, and real-time media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JavaScript, Python, SQL, Go, Rust,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Node.js, ASP.NET MVC, Entity Framework, Spring, Django,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Redis, Cassandra, OracleDB,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GraphQL, REST APIs, gRPC, WebRTC, WebSockets,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Git, Jenkins, Ansible, Terraform, Nagios,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core services driving media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encoding pipelines and exceptional performance 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high-throughput responsive services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content delivery, enhancing user experience on various platforms including mobile and web.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seamless connections between backend and client applications while prioritizing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service performance by implementing advanced multithreading techniques and high-quality context logging for effective debugging and fault tolerance in distributed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scalability assessments for backend applications,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storage optimization to support thousands of user transactions daily.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facilitated knowledge sharing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promoting a culture of technical excellence and continuous improvement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 software development life cycle (SDLC) practices from concept through deployment, incorporating agile methodologies and effective sprint planning for enhanced project management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service resilience through robust error handling and fallbacks within high-volume data pipelines, promoting stable operations under varying load conditions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code reviews and mentorship to junior developers, fostering a collaborative environment that emphasizes both individual growth and team success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technological landscapes by integrating emerging tools and frameworks into existing projects, ensuring alignment with industry standards for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system architecture reviews, implementing used best practices and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enhancing system recovery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bottlenecks in existing systems through benchmarking and load testing, ensuring systems remain responsive under peak usage conditions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industry standards for media technologies, such as encoding protocols and delivery formats, ensuring products remain competitive in a rapidly changing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business needs into technical specifications, promoting a user-focused approach in backend service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significant improvements in pipeline throughput through innovative solutions and by employing best practices in asynchronous programming within primary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distributed backend systems for media asset management and processing within a fast-paced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robust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devise real-time messaging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communication between user interfaces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disaster recovery and fault-tolerance mechanisms within existing systems using proven techniques in high-availability designs, ensuring continuity of service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integration/continuous deployment (CI/CD) practices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releases while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improvements across various applications,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logs analysis to monitor, diagnose, and optimize service levels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technical lead in transforming legacy systems into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fostering scalable and maintainable codebases that satisfy increased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software engineering best practices within AWS teams through workshops focused on effective coding patterns and system designs under Linux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cross-disciplinary teams, leading regular sprint demos to bridge communication gaps and align on technical and business objectives continuously, facilitating agile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services through automated testing frameworks designed for performance and stress testing, ensuring reliability in high-traffic scenarios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sessions, promoting knowledge-sharing and skill development while working on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management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Augmented application reliability by advocating for comprehensive logging practices within distributed systems, utilizing logs for proactive problem-solving and service monitoring arrangements.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relevant to distributed computing and media workflows, guiding strategic decisions related to technology stack changes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