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AWS cloud solutions and Python-based applications. Proven track record in building scalable applications in agile environments, adept at delivering within DevSecOps practices and fostering collaboration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ECS, S3, EventBridge, SNS, SQS,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DynamoDB,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CI/CD,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microservices and data processing modules, contributing significantly to modernization tasks under the technical guidance of Senior Developers and Architects within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stories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decomposition, ensuring that legacy modules were refactored into cloud-compatible components while adhering to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applications designed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deployment and integration of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ceremonies including Sprint Planning, Daily Standups, and Reviews, fostering a strong sense of collaboration and adaptability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documenting legacy system behavior and dependencies during discovery efforts, facilitating successful migration execution and aligning efforts with approved migration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and maintainable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to ensure high performance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compatible code and maintaining automated testing frameworks, contributing toward streamlined deployment processes and higher-quality software outputs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databases,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efficiently manage and query data, enhancing the performance of data-intensive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Test Engineers to ensure thorough quality assurance and to resolve defects quickly, honing skills in both problem-solving and inter-team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insights during migration activities, supporting leading-edge practices in legacy modernization while ensuring alignment with project goals and established engineering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