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and scalable microservice architectures. Strong expertise in Python and Go combined with advanced knowledge of Kubernetes and cloud platforms to ensure high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FastAPI,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xml:space="preserve"> RESTful APIs, Service Ownership, Event-Driven Architecture,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Redis, Clickhouse, NoSQL, Database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Keycloak, JWT, OAuth 2.0, API Authentication, Input Validation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Unit Testing, Integration Testing, End-to-End Testing, CI/CD Pipelines,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resource efficiency and scalable architecture to meet growing business demands while ensuring low latency and high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points,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service documentation and team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 infrastructure, improving deployment pipelines and simplifying service management for streamlined operations while reducing operational complexity.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integration, and end-to-end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reducing the number of bugs deployed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equipped with logging, correlation IDs, and trace contexts for efficient debugging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high-concurrency workloads,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monitoring, and scaling to ensure seamless performance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on APIs, leveraging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best practices and safeguard data integrity and user authentication.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initiating technical discussions and mentoring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architectural frameworks relevant to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design sessions, advocating for best practices in service design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idempotency, retries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circuit breakers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metrics gathering and visualization, enabling better insights into system performance and operational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complex query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high-demand scenarios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CI/CD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rapid and reliable deployment of features and security updates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resolution of complex production issues utilizing a structured debugging approach, emphasizing analysis and logs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security, implementing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rate limiting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least privilege access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protection of microservice endpoints.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efficiency and reduced redundancy across various projects while adhering to best practices in coding and system design.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backend engineering solutions in a dynamic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cloud-based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end-to-end development lifecycle of multiple high-availability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establish RESTful APIs, ensuring seamless integration with frontend systems while adhering to defined specifications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system architecture by applying design patterns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practices related to performance tuning and distributed system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design solutions that provided exceptional user experiences while focusing on backend efficiency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critical production incidents, ensuring the application maintained high availability through systematic isolation and root cause analysis using various diagnostic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transition of applications into different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navigated cloud technologies (serving as a liaison between development and operations), enhancing service resilience and implementing robust monitoring systems for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existing codebases, implementing optimizations and refactoring steps to improve maintainability and future readiness at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application security by periodically reviewing code for potential vulnerabilities,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vulnerability checks.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planning, identifying dependencies and designing solutions that aligned with business goals while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cost-effectiveness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