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solutions-oriented software engineer with over 11 years of experience in real-time server-side application development, specializing in Java, Linux environments, and financial services software engineering. Proven ability to effectively troubleshoot production issues and enhance system performance while collaborating in a remote-first team. Strong interpersonal skills and adept at communicating complex technical concepts clearly to stakeholders.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SQL, C++, Go,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Hibernate, Docker, Kubernetes, Apache Kafka, React, Node.js,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CSS3, RESTful APIs, GraphQL, AJAX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Time Series Databases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Gradle, Maven, Prometheus, Grafana, Wireshark,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Messaging: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TCP/IP, UDP, FIX messaging, WebSocket, Event Sourcing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and implementation of low latency, high throughput applications to support the MEMX Trading Platform while ensuring compliance with industry standards and best practices in software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 remote environment, effectively facilitating communication with cross-functional teams to troubleshoot production issues and enhance system reliability contributing to improved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participation in the full Software Development Life Cycle (SDLC), from requirements gathering through deployment and maintenance, ensuring timely and quality release of software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agile project management which enhanced overall team efficiency and project visibility, allowing swift adaptation to projects' dynamic needs and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maintenance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seamless integration with client applications and external systems, improving data exchange and operational transparency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development, testing, and deployment processes, significantly reducing production release cycles and enhancing operational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high performance and scalability requirements under heavy financial transaction 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and monitoring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proactively identify and resolve production issues, thereby minimizing service interruptions and enhancing system uptime.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business analysts to translate user requirements into technical specifications, ensuring the deliverables align with client expectations and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Agile methodologies, fostering professional growth and improving overall team productivity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interacted with trading systems and market technologies in supporting diverse client needs and increasing transaction efficiency, thereby enhancing client trust and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performance assessments as part of best practices, ensuring deliverables adhered to organizational standards for code quality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adaptation to emerging technologies and industry trends to keep products competitive and relevant in a rapidly changing technological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design and implementation of back-office processes improving clearing and settlement activities while ensuring compliance to regulatory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solutions for complex software challenges applying innovative event-sourcing design patterns, enabling enhanced application performance.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server-side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environment, focusing on low latency and high throughput to support various cloud services for diverse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contributed to establishing coding standards which improved code quality and maintainability across enterprise-scale projects in collaboration with global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to manage project requirements efficiently, coordinating sprints and releases effectively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team communication.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API integrations to facilitate seamless client-server interactions, optimizing user experience through careful planning and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and debugging efforts for production issues, effectively collaborating with cross-functional teams to resolve critical problems and maintain system integrity during market hours.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system capabilities by implementing monitoring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Wireshark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powerful network analysis and diagnostics, fostering an environment of continuous improvement and rapid adaptation.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ongoing product development aimed at meeting evolving market demands by integrating user feedback directly into technological enhancements, ensuring products remained competitive in a global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disaster recovery planning and implementation to safeguard against operational risks, ensuring system robustness and minimizing potential downtime in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Educated team members on modern software development practices and shared insights on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Gradle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learning and agility.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careful performance tuning and optimization processes, enabling systems to handle increased transaction volumes without sacrificing service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business stakeholders to translate business needs into technical solutions effectively, ensuring clear alignment between team efforts and organizational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support and mentorship to junior developers on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deployment processes, fostering a culture of accountability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