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leader with over 11 years of experience in managing and delivering high-quality software solutions for web and mobile applications. Proficient in overseeing multi-product environments, collaborating cross-functionally, and enhancing team capabilities. Proven ability to implement effective QA strategies and improve software delivery through continuous process improvements and technology adoption.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Ruby, Golang,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Express, Spring Boot,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JUnit, Selenium, Postman,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SQLite, Firebase, Amazon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IBM Cloud, DigitalOcean, CloudFormation,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developers and testers for Blend360, focusing on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improved project delivery timelines and enhanced product quality through continual feedback loops and team collaborations.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innovative solutions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backend services, significantly streamlining development processes and improving system reliability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testers, sharing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and fostering a culture of continuous learning, adaptability, and resilience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backlogs effectively with collaborative planning sessions,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on project status and facilitate communication between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that included automated and manual processes,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testing and promoting defect prevention measures that resulted in a noticeable decrease in production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 Architects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development efforts with business objectives, driving product improvements based on direct stakeholder feedback and testing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quality assurance initiatives by leading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seamless integration and delivery of software applications while enhancing overall development velocity and frequency of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career development sessions for team members, focusing on building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Development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assessing individual growth trajectories based on project contributions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software design patterns and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scalability and maintainability while responding effectively to evolving client needs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organization’s shift 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culture, fostering collaboration between development and IT operations teams, which ultimately resulted in optimized workflows and more reliable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effectively streamlining ecosystem integration by ensuring consistency across development, testing,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major points of improvement within existing software systems through consistent monitoring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actionable insights that informed strategic decisions regarding software enhancements and technical investments.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encouraging teams to experiment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enabling the integration of AI-driven applications into clinical imaging solutions and improving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hardware engineers on integration projects that required deep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Hardware/Software Interaction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components met industry standards and regulatory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industry conferences and seminars to stay abreast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Trends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technologies, implementing relevant insights into team workflows to promote a culture of agility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high-impact projects at AWS by leading software development initiatives that leveraged cloud technologies and improved backend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across various development teams to implement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and ensure best practices were upheld with stringent security measures and performance evaluations.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automated deployment of applications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substantially reducing release cycle times and enhancing overall software quality and reliability under demanding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scalability and performance optimization while ensuring that user experience was enhanced through efficient and responsive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practices within teams that allowed for better tracking of application performance and quick resolution of production issues, ensuring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in understanding project requirements, translating their needs into solid technical specifications while continuously incorporating feedback throughout the development lifecycle to achieve delivery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quality assurance teams to implement comprehensive testing strategies that prioritized user satisfaction,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frontend testing and quality checks.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 and foster solutions that met the complex data storage requirements of diverse client projects while ensuring optimal retrieval operations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peer programming sessions to promote excellence within the development team, significantly improving software quality and fostering knowledge sharing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monitoring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identifying bottlenecks in applications and implementing targeted solutions to enhance overall performance and efficiency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on industry-leading technologies and frameworks, leveraging extensive knowledge to elevate team capabilities and align future developments with emerging market demands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all development processes and systems, ensuring clear communication and procedural understanding across teams while adhering to compliance with industry-based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