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over 11 years of experience in software development, focusing on web and mobile applications. Proven expertise in leading DevOps initiatives, enhancing automation practices, managing CI/CD pipelines, and optimizing cloud migration strategies. Strong communicator and team leader with a passion for fostering innovative solutions that drive efficiency and performance in dedicated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C#,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Ansible, Octopus Deploy,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CloudFormation,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Selenium, Jest, Postman, JUnit, Mocha, Cypress,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Snyk, SonarQube, New Relic,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Lean, XP (Extreme Programming), TDD (Test-Driven Development), CI/CD, DevSecOps, SAFe (Scaled Agile Framework)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at Blend360, driving the implementation of automation strategies that enhanced deployment frequency, reduced lead time, and increased service availability while maintaining high standards of application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software delivery processes that fostered efficiency and minimized downtime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Overhauled legacy infrastructure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leveraging services and tools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transition to a more robust, scalable, and cost-effective cloud ecosystem for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empowerment within development teams, encouraging transparency, accountability, and ownership while coaching team members in effective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acceptance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(UAT) standards, ensuring that all software releases met or exceeded quality expectations through thorough regression, load, and security testing methodologies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advanced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metrics, enhancing troubleshooting efforts, and reducing the mean time to resolution for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security best practices in the software development lifecycle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that vulnerabilities were addressed early in the development phase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data and optimize workflows, significantly improving the efficiency of software deployments and minimizing bottlenecks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on effective use of tools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empower team members and elevate the level of expertise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focusing on automation and optimization of existing processes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utilizing feedback mechanisms to enhance team performance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and documentation standards for tool usage, ensuring consistent application of procedures across the development and operational teams for increased effectiveness in delivering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to understand business needs and translate them into technical requirements, ensuring that development efforts aligned closely with overall organizational objectives and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implementation of proactive incident response protocols,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analytical capabilities in troubleshooting and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budget forecasts and resource allocations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department, ensuring that projects were adequately funded and aligned with organizational financial strategies while tracking spending trends and adjustments closely.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performance metrics, facilitating discussions with team members about data-driven improvements and experimentation to foster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high availability and resilience, allowing seamless scaling for peak traffic conditions while minimizing costs on complex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lifecycle quality by working closely with developers to understand their requirements and challenges, leading to refined processes and better alignment between development and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amongst diverse teams, facilitating stand-ups, sprint reviews, and retrospective meetings that significantly improved team dynamics and overall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automated testing processes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visibility of testing status and ensuring consistency across releases and development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workflows, promoting better organization of tasks and facilitating clear communication around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 training for team members, equipping them with the knowledge and skills necessary to handle emergencies effectively and reduce the impact on users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that code repositories were maintained at optimal productivity levels and promoting best practices for merging and branching to avoid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optimized existing deployment processes, resulting in the successful introduction of continuous integration methodologies that improved the overall reliability of application releases and service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cross-department collaboration initiatives to align on technical solutions and best practices, fostering a unified approach to overcoming common technological hurdles.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usage of container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scaling, enhancing productivity and reducing the number of resources required for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 migration strategies,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to facilitate infrastructure as code, significantly increasing the efficiency of environment deployments within AWS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within the DevOps field, piloting innovative solutions that enhanced overall system performance and security, while maintaining strong communication across engineering and management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