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data analytics and healthcare technology. Proven track record in leading analytics projects, mentoring teams, and driving data-driven decision-making to improve operational efficiencies and business strategies. Adept at utilizing advanced programming languages and cloud technologies to support scalable data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JavaScript, R,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Excel,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Snowflake,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Redshift, dbt, Apache Airflow, Informatica, Talend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GitHub, Continuous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enhancing operational performance through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turning complex insights into actionable strategies that aligned with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deep-dive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diverse stakeholders, translating findings into clear visuals and presentations, promoting clearer understanding and driving strategic decision-making across various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collection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reporting processes, ensuring that analytics solutions effectively met the evolving needs of the organization and supported rapid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fostering strong relationships with stakeholders to understand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needs, prioritize projects, and manage expectations for timely delivery of critical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decision-making practices, championing the adoption of analytics tools and methodologies to enhance overall effectiveness and efficiency in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analysts in best practices for data analysis, enabling them to elevate their skill sets and contribute meaningfully to the team's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assurance protocols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organizational standards and promoting best practices in data management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processes by integrating automation and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time spent on repetitive tasks and increasing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Speared training sessions to enhance team capabilities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methodologies, fostering continuous learning and development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meticulous documentation of analytics methodologies and findings, ensuring knowledge retention and compliance with regulatory and organizational standards in every project undertaken.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discussions and strategic planning sessions, offering insights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to aid in the development of company strategies and market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collaborative environment within the analytics team, encouraging idea sharing and innovation to explore new opportunities for insights and process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modeling tools and techniques to quantify risks and analyze trends, providing robust forecasts that informed business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meetings to present findings and recommendations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goals while advocating for effective use of analytics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process improvement initiatives aimed at identifying inefficiencies and recommending actionable solutions to enhance overall analytics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coding practices, ensuring reliability and performance for mission-critical software solutions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scalable APIs that facilitate seamless integration between various systems, enhancing the functionality and interoperability of software products offered by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contributing to iterative software development cycles and ensuring that the team's output consistently meets both quality and operational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database performance, resulting in faster data retrieval and improved application performance, empowering better analytics and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on-premise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improving system scalability and resilience while streamlining data access and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analysis, enabling the development of predictive models that drive organizational insights and support enhanced decision-making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promoting a culture of continuous learning and sharing of technical knowledge while contributing to project success and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ensure the integrity of data pipelines and analytics tools, leading to a significant reduction in bugs and increased trust in analytics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preprocess and clean datasets, ensuring accuracy and reliability within analytics projects and ensuring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cross-team collaborations to gather requirements from stakeholders, translating them into technical specifications and cohesive software solutions that meet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promoting best practices in coding hygiene and ensuring that the team adheres to robust development workflows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 for product launches, providing insights derived from data analyses that enhance engagement and execution strategies during product rollout.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integrating feedback loops into application development processes, continuously iterating to encompass insights from users for better software performance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performance optimization initiatives for legacy systems, using modern technologies to revamp processes and improve both reliability and service delivery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liaison between engineering and business teams, ensuring that technical capabilities align with strategic initiatives while communicating complex technical topics to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