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over 11 years of experience in software development, specializing in web and mobile applications. Proven track record of leading teams to optimize healthcare operations and analyzing data-driven Key Performance Indicators (KPIs) to improve efficiency. Skilled in various analytical tools and methodologies, with strong abilities in project management and cross-functional collaboration, ensuring sustained operational excellence for clients in high-pressure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SQL, JavaScript, Shell Scripting,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Spring, ASP.NET,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Firebase, SQL Server,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Office, Power BI, Tableau, Jira, Git, AWS, Azure,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&amp; Reporting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SAS, SPSS, Excel, Google Analytics, QlikView, Looker,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Excellence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Lean Six Sigma, Agile, Scrum, Kanban, Process Mapping, Root Cause Analysis, Value Stream Mapping, Performance Metrics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analyzing healthcare operations,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drive improvements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Accounts Receivable (A/R)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enhancing operational effectiveness across diverse healthcare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performance improvement strategies by conducting root cause analysis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key operational challenges in the revenue cycle management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leaders to establish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action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optimizing revenue cycle processes, significantly improving organizational performance metrics while fostering a culture of accountability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mentored junior staff, guiding them in conducting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 research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 analysis, enhancing team capabilities and promoting a collaborative approach to achieving operational objectives and team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generate high-impact reports, synthesizing complex data sets that led to informed decision-making and strategic planning efforts aimed at achieving top-decile behavioral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with operational leaders to collaboratively develop impactful solutions that targeted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 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financial clearance and registration improvements while maximizing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status reports and ongoing metrics summaries for executive stakeholders, ensuring clarity and alignment in project objectives while driving effective communication across project teams and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market trend analyses, aligning operational strategies with emerging healthcare industry practices, and liaising with stakeholders to support the successful delivery of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structured approach to monitor A/R improvement initiatives, establishing metrics for success that fostered shared accountability and cross-departmental collaboration and engagement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risk assessments to evaluate potential impacts on financial clearance and A/R metric targets, proactively developing recommendations to mitigate identified risks and ensure optimal financial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Co-led metric and project calls, providing strategic insights and updates to Senior Management while influencing progress and motivating project teams to stay aligned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A/R improvement issues logs and conducted regular updates on solution prioritization efforts, ensuring alignment of operational workflows with industry best practices to cultivate a culture centered around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 outcomes by effectively utilizing stakeholder feedback and operational data to refine project scopes, assessing and implementing new strategies for continuous revenue cycle improvement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extensively for data presentation, dashboard creation, and report generation to visualize complex trends and effectively communicate actionable insights to stakeholders and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oversight and guidance in executing A/R management strategies, continually refining operational processes to achieve established goals while embedding sustainable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software development efforts on technology stacks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large-scale healthcare systems designed to optimize medical billing and revenue cycle operations digitally.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integration with backend services and real-time data processing for healthcare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mentoring sessions for junior engineers, promoting best coding practices while facilitating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such as Agile and Scrum.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microservices architectures that supported seamless data exchange between diverse healthcare applications, enhancing system interoperability for better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efficient data storage solutions, resulting in optimized queries and improved application performance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existing applications, leveraging advanced profiling tools and techniques to enhance the overall user experience while reducing latency in processing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various third-party services and APIs to enrich feature sets of applications, driving innovation and improving client engagement through enhanced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stakeholders throughout the application development process, gathering requirements and translating them into technical specifications that aligned with clients’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and technologies to recommend strategic enhancements in software architecture, optimizing systems for cost-efficiency and enhanced performance in critical healthcare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to further develop team skills in modern frameworks and libraries, ensuring the team stayed up to date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deployment (CI/CD) initiatives by setting up automated testing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product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organizational workshops focused on improving inter-departmental collaboration, emphasizing lean methodologies and the role of technology in driving efficiency and accountability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