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of expertise in building scalable systems and collaborating on cutting-edge Machine Learning projects. Proficient in Python, Java, Kubernetes, and advanced data processing technologies, committed to driving meaningful results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R, C++,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Spark, H2O.ai, scikit-learn, XGBoost, FastAI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Apache Kafka, Elasticsearch, Apache Airflow, MongoDB, PostgreSQL, Redis,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IBM Cloud, Heroku, DigitalOcean, Alibaba Cloud,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robust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accessibility for internal stakeholders while optimizing data ingestion for strategic ML projects that drive business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define requirements, deliver robust data structures, and present analytical findings that support the deployment of new machine learning services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Recruited and mentored junior engineers, fostering a culture of collaboration, and enhancing team capability through knowledge sharing and direct involvement in the design of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ML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model implementation that successfully translated complex datasets into actionable insights for diverse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evaluation and benchmarking of data processing algorithms, enhancing performance and ensuring data pipelines met the needs of real-time data analysis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deployed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workflows and scalability across diverse environments to support experimental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best practices in data governance, ensured compliance with privacy standards while handling both structured and unstructured datasets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data cleansing and transformation on petabyte-scale datasets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readiness for various machine learning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delivery (CI/CD) practices to streamline the deployment of machine learning models, advocating for automation that reduces manual intervention in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machine learning and statistical modeling techniques to approach both supervised and unsupervised tasks, yielding innovative solutions for complex predictive analytics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capabilities to benchmark system performance and identify bottlenecks in ML data pipelines, proactively addressing issues to better serve data consumers.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collaborations, aligning engineering solutions with business objectives to ensure that ML projects delivered value aligned with corporate goals and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ML models into existing production environments, facilitating their application within operational services and ensuring they remain useful and effective long-term.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POCs demonstrating the potential of ML-driven insights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pathways for full implementations based on compelling data narratives.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new technologies emerging in the machine-learning landscape, presenting findings to engineering leadership and contributing informed recommendations to strategic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solutions for application deployment and scaling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resilience across diverse cloud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microservices-oriented applications that focus on high performance and efficient resource utilization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multiple data-centric projects to develop full-stack solutions tailored for real-time analytics, collaborating with front-end developers to combine ML outputs with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software development processes involving cross-functional teams including UX/UI designers and backend engineers to groom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relating to software protocols and organizational standards for engineering teams as well as non-technical stakeholders ensuring clarity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and frameworks within existing services, enabling teams to leverage advanced analytics in addressing customer behavior predictions.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AWS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processing, optimizing usage based on emerging project needs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technical discussions on software architecture, ensuring alignment with best practices for scalability and maintainability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Connected internal and external data sources for high-quality data access, enabling cross-domain analytics that informed product development and strategic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fostering a DevOps culture within the teams, bridging the gap between development and operations with best practices on application monitoring and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led workshops on emerging technologies and best practices in machine learning and cloud computing, promoting continued learning and knowledge sharing among staff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operational maintenance of existing systems to ensure stability and the continuity of service during periods of growth or system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