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Skilled in designing API services, ensuring performance, security, and maintainability, and leading cross-functional teams towards strategic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Elixir,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Angular, Vue.js, Django, Spring Boot, Phoenix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Jenkins, GitLab,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Swagger, OAuth2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OWASP, Snyk,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automobile lead management, ensuring real-time processing and seamless integration with external systems for enhanced user experience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engineering teams to define technical requirements for new features, aligning technical architecture with business goals and enhancing the product’s market competitiveness.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creating CI/CD pipelines, incorporating automated testing, and ensuring security compliance throughout the development lifecycle, significantly improving code quality and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architecture discussions to drive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mentoring junior engineers and promoting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system architectures, and operational procedures, enabling streamlined onboarding for new engineers and reducing troubleshooting times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and scalability,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employing message-driven architectures that resulted in enhanced application responsiveness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to drive technical innovation, facilitating workshops that explored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trends in automotive commerce, which inspired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Shadowed customer interactions to gather feedback directly from users, leveraging insights gained to inform development priorities and improve customer satisfaction metrics through actionable software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processes and resource management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organization’s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through implementation of monitoring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issue detection and maintaining high system reliability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adopt modern security principles, including data encryption and secure API design, resulting in strengthened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architectural decisions, balancing immediate development needs with long-term sustainability and aligning with Cars Commerce's vision for scalable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the cloud infrastructure, delivering reliable and responsive web services that support high rates of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for incident management, leading postmortem analyses to identify root causes of incidents and making recommendations to prevent future occurrences.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open communication within the team, encouraging diverse perspectives in problem-solving which yielded innovative solutions and improved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high-throughput events while ensuring robust performance and operational excellence across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translate them into technical specifications for web applications, ensuring alignment with user needs and business objectives, enhancing product relevance.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gather metrics on application performance, enabling proactive maintenance and prompt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customer engagement platforms, facilitating seamless integration with third-party applications while adhering to best practices in API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maintained technical documentation for API specifications and architectural designs, fostering improved knowledge transfer among team members and aiding in onboarding processes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development cycles, participating in daily scrums, sprint planning, and retrospectives, driving efficiency within development teams and delivering high-quality deliverables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improving scalability, resource utilization, and fault tolerance of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tooling suite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and enhancing productivity for engineering teams and support staff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company security protocols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recommendations in code and performing regular security assessments that reduced vulnerabilities throughout the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technical discussions, leveraging systems thinking to propose solutions that not only met immediate business needs but also facilitated long-term architectural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migration projects moving legacy systems to modern cloud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system performance and reducing operational costs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engineers, sharing knowledge of best coding practices and technologies, and fostering a supportive environment that encouraged personal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