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designing and implementing web and mobile applications. Proven tracker record in leveraging frameworks such as Node.js, .NET, Java EE, and React to drive efficiency and improve system performance. Experienced in mentoring junior developers and collaborating with cross-functional teams to create effective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C#, Python, Go, TypeScript, Ruby,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.NET, Java EE, React, Angular, Vue.js, Express,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Integration:</w:t>
      </w:r>
      <w:r w:rsidRPr="00106EA3">
        <w:rPr>
          <w:rFonts w:ascii="Roboto Light" w:eastAsia="Roboto Light" w:hAnsi="Roboto Light" w:cs="Roboto Light"/>
          <w:sz w:val="20"/>
          <w:szCs w:val="20"/>
        </w:rPr>
        <w:t xml:space="preserve"> RESTful APIs, GraphQL, Swagger, Postman, Firebase, OAuth, JWT,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JIRA, Visual Studio Code, Eclipse, Sublime Text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Deployment:</w:t>
      </w:r>
      <w:r w:rsidRPr="00106EA3">
        <w:rPr>
          <w:rFonts w:ascii="Roboto Light" w:eastAsia="Roboto Light" w:hAnsi="Roboto Light" w:cs="Roboto Light"/>
          <w:sz w:val="20"/>
          <w:szCs w:val="20"/>
        </w:rPr>
        <w:t xml:space="preserve"> Selenium, JUnit, Mocha, Chai, Jasmine, Cypress, Postman,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CloudFormation, Terraform, Kinesis, S3</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multiple software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efficiency and greater system performance during cross-functional team collaborations.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UI/UX across platforms, ensuring seamless integration with backend APIs and achieving responsive 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pair programming, fostering a collaborative environment that encourages knowledge sharing and adherence to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discussions for new projects, leveraging insights from industry trends to influence software design decisions and align with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integration while building robust and scalable applications, with a focus on improving response times and user satisfaction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DevOps practices such as CI/CD implementation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strong relationships with product managers and business teams to ensure software delivery aligns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monitoring of application metrics, regularly analyzing log files to identify bottlenecks and enhance overall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regression errors by improving test coverage during the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to generate innovative software features, actively contributing creative solutions that align with evolving technology trends and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translate user interface designs into functional code, ensuring a smooth user experience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on software developments to stakeholders, reinforcing community engagement and transparency within the development process along with periodic retrospective meetings.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integrate third-party services via APIs, enhancing existing applications with additional features that increase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oversee source code management control, enabling seamless collaboration and reducing environment inconsistencies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emerging technologies and provided guidance on the adoption of tools that align with industry standards, contributing to continuous improvement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significant reductions in application load times and enhancing overall user experience on a wide range of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interaction ensuring efficient data retrieval and processing, which facilitated improved response times and enhanced application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participating in daily stand-ups and sprint reviews to ensure alignment on project deliverables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mentoring junior engineers by providing technical guidance and code reviews, improving code quality and developer skillsets throughout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cloud services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applications,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databases to optimize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CI/CD pipelines, consequently enhancing the quality assurance processes and reducing deployment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surrounding microservices, enabling the team to build applications that are maintainable, scalable, and efficiently integrated with other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development environments quickly, leading to improved configurations management and reduced infrastructure complexity.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track project progress, ensuring clarity in task ownership and project timelines for all team members involved.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while embracing constructive feedback aiming to promote shared code ownership and elevating overall code quality among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documentation for software developments, guiding team members on system designs, APIs, and key functionalities, which ensured onboarding success and knowledge transfer.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new technologies as appropriate ensuring the team remained on the leading edge of industry standards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