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web and mobile applications. Proficient in .NET/C#, Angular, and AWS, with expertise in developing scalable solutions and APIs. A collaborative leader dedicated to driving innovation and excellence within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C#, TypeScript, JavaScript, Python,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Express.js, ASP.NET, jQuery, Bootstrap, Material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MongoDB Atlas, MySQL, PostgreSQL, Oracle, SQLite,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Postman, Datadog, New Relic, Jest,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high-quality, scalable, and maintainable code within a cross-functional team, ensuring adherence to best practices, while continuously fostering collaboration and promoting team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robust APIs that support multiple service integrations, enhancing flexibility and performance of the platform, while utilizing agile methodologies to streamline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engineering excellence by mentoring team members through code reviews, promoting best coding practices, and fostering an environment of collective problem-solving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refine feature requirements and drive alignment between development goals and business outcomes, ensuring the delivery of value-driven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tuning of both backend services and database queries,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and troubleshooting issues effectively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enhance deployment speed and reliability, significantly reducing time-to-market for new features while ensuring consistent software quality through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scalable cloud architectures that support high availability and data integrity, ensuring robust disaster recovery practices were in place alongside regular backups.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developing asynchronous processing mechanisms to handle background jobs and event listeners, ensuring responsive user experiences and timely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continuous learning within the team by organizing tech talks and workshops that encouraged exploration of new technologies and industry trends, ultimately enriching team skill sets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operational workflows by adopting infrastructure as code principles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environments for development and production to reduce manual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transformations within the organization by implementing collaborative tools and practices that facilitated effective communication and transparency across teams, enhancing overall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feedback loops with cross-functional teams to refine product specifications and identify improvement areas, ensuring product alignment with user needs and expectations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code quality improvements through the adoption of static analysis tools and formatting standards, resulting in a more maintainable codebase and reduced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sessions, providing insights based on technical risks and opportunities that contributed to enhanced team velocity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process improvements by documenting technical standards and guidelines for API design, coding conventions, and deployment practices, fostering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production-ready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system requirements and architecture design to ensure alignment with business objectives while prioritizing flexibility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emphasizing user experience and responsive design principles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multi-disciplinary teams to design web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seamless integration with external systems, improving inter-system communication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technologies and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applications on cloud infrastructure, optimizing server utilization and scalability while adhering to best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create and execute comprehensive test plans covering unit, integration, and end-to-end tests, ensuring high software quality before user acceptance and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continuous integration efforts, drastically reducing defect rates while enhancing the speed of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cost optimization efforts by analyzing cloud resource utilization and implementing strategies to reduce expenditures while maintaining system performance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containerization technology, deploying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environments across development, staging,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refactoring initiatives that improved codebase maintainability, reduced technical debt, and provided an opportunity for junior developers to learn best practices under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 to elevate their understanding of advanced programming skills, fostering overall team growth through pair programming and code review sessions that emphasized clarity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within the teams, facilitating daily stand-ups and sprint planning sessions that promoted accountability and quick iterations on product requirements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performance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bottlenecks and areas for improvement in application performance, enhancing user experiences through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