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extensive experience in software development, specializing in C#, .NET, and distributed systems. Proven track record of leading teams, designing scalable architectures, and delivering high-quality software solutions. Expertise in Agile methodologies, CI/CD, and TDD practices with a strong focus on continuous integration and deployment. Passionate about leveraging cutting-edge technology to drive innovation and efficiency in software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HTML, CSS, SQL, C++,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React, Angular,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Visual Studio, Git, Jenkins, MSSQL, Oracle,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services, Services Oriented Architecture, Design Patterns, SOLID principles, Test-Driven Development, Continuous Integration,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CI/CD, Terraform, Ansible, Infrastructure as Code,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 at Blend360 to design and implement robust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coding standards and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technical guidance on software design principles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elevate their coding skills and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initiatives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our software processes, enhancing automation and improving overall code quality through enhanced testing frameworks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refine project requirements and establish achievable roadmaps, ensuring alignment between technical execution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by actively participating in Scrum ceremonies, facilitating daily stand-ups, and retrospectives to enhance team collaboration and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high performance and responsiveness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cater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peer coding sessions, promoting knowledge sharing and adherence to industry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Jenkins and Docker, streamlining continuous integration and enabling faster delivery cycles while maintaining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 issues, troubleshooting performance bottlenecks and bugs to ensure seamless functionality and enhance user experience on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code collaboration among team members 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strategies,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validate module functionality and reduce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high-traffic applications, focusing on optimal performance, scalability, and maintainability by continuously improving design and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through workshops and skill-enhancement sessions centered around emerging technologies and industry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measures by implementing best practices in data protection and privacy, ensuring compliance with industry standards across all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architecture diagrams to communicate system functionality and process workflows to stakeholders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software development at AWS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enhance enterprise-grade applications with a focus on performance and user experience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conducting sprints and retrospectives that promoted faster delivery cycles and minimized turnaround time for major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with backend services, ensuring robust performance and scalability while facilitating seamless data exchange between front-end applications and virtual aids.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enhancing the application’s ability to scale dynamically and respond efficiently to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 gathering to deployment and maintenance, ensuring high-quality deliverables that met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and engaging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frameworks, improving operational efficiency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orchestrating deployment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software issues, applying strong analytical skills to identify root causes and implement effective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query large datasets efficiently, optimizing database interactions to enhance application performance and reduce latency in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code integrity and reduce regression issues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encourage team collaboration, facilitating discussions on technical challenges and innovative solutions adopted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technical documentation to support ongoing project requirements and enable smoother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