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over 11 years of extensive experience in software development, primarily focusing on building scalable web and mobile applications. Proven expertise in Python, AWS, and cloud architecture, coupled with a strong foundation in mentoring teams and driving technical decisions. A collaborative leader dedicated to technical excellence and continuous improvement in engineering practices, with an eagerness to leverage AI technologies for significant business impact.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FastAPI,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Serverless,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Terraform, GitHub Actions, Jenkins, Kubernetes,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Pytest, Selenium, Prometheus,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backend services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in response to variable loads while simplifying integration for client applications and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comprehensive, resilient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sustain mission-critical applications with enhanced data security and effective backup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backend engineers through various stages of project development, promoting technical excellence and open communication to foster collaboration while nurturing professional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technical roadmap and execution of strategic initiatives focused on system performance improvements, securing reliability of backend services to enhance user experiences for thousands of B2B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multidisciplinary teams including product managers and frontend developers, delivering robust features using Agile methodologies that significantly enhanced overall project efficiency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engineering best practices within the team by advocating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leading to improved release cycles and reduced defect rates in deployed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security, and reliability assessments of production systems, regularly implementing enhancements and monitoring outcomes to ensure industry standards were consistently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providing insightful recommendations based on industry advancements and trends to align company objectives with innovative technological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critically important projects from inception to completion, coordinating all facets of development, testing, and deployment, ensuring a seamless transition for system updates to live environments without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and mentorship, aligning team efforts with organizational goals, thus continuously improving code quality while facilitating the exchange of technical ideas and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practical integration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positioning the product ahead of market trends, while enhancing functionality and accessibility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areas for optimization and enhancement in existing systems, employing a comprehensive analytics approach to minimize downtime and operational inefficiencies during peak usage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enhancements to system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enabling better system management, quicker deployment cycles, and enhanced service isolation, significantly promoting application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microservices, improving developer operations and easing deployments across development and production environments, facilitating a smoother operational structure throughout the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new tools and technologies, aligning them with project goals while continually educating the team to adapt to evolving technologies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high-availability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integration of new features while maintaining system integrity and performance in response to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cloud infrastructure deployments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and improved scaling policies that led to cost reductions while meeting SLAs.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engineers on best practices for backend development and cloud services, fostering an environment of growth and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automated testing and deployment procedures that significantly reduced manual errors and time-to-market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assessments and optimizations of backend architectures, focusing on performance tuning and enhancing the scalability of applications requisite for global reach.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and efficient APIs that facilitated seamless integration of external applications, enhancing the product's ecosystem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integrate backend services with frontend architectures effectively, applying a user-centric approach to feature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for APIs and backend services to ensure clear understanding and usability among internal teams and external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refactor monolithic systems, allowing for independent deployment and maintenance cycles while improving system reliability and ease of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reproducible and consistent infrastructure setups that supported faster and more reliable deployments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understand their high-scale needs and developed backend solutions that improved operational efficiency and user satisfaction within the broader service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evolution of company frameworks for security protocols, enhancing system safety and compliance to industry standards while limiting vulnerabilities across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