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web and mobile applications. Expertise in Java, Spring Boot, and microservices architecture, with a focus on cloud technologies like AWS and Azure. Proven ability to lead teams, foster innovation, and ensure compliance with industry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React, Angular, JSP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DevOps, CI/CD, RESTful APIs,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Terraform, Grafana, Prometheus,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in the design and implementation of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fostering a culture of innovation and collaboration while maintaining a focus on Agile methodologies to enhance productivity and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including efficient coding standards, code reviews, and knowledge-sharing sessions to promote continuous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the architecture for cloud-native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performance, scalability, and reliability for high-volume transaction processes in the FinTech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Business Analysts to translate functional requirements into technical solutions, ensuring seamless integration of business needs with engineering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complex SQL databases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high-speed data processing and transaction management, ensuring optimal performance under heavy data loads throughout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authentication and security mechanisms for sensitive data transactions,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 DSS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financial regulations across all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software development lifecycle by promoting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improving deployment speed and frequency while minimizing downtime or issues post-release.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microservices deployment, enabling efficient resource utilization and management across cloud environments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real-time data processing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refining how large data sets are handled and reducing processing delays in transaction workloads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enforced best practices in code quality and documentation within the team, driving adherence to compliance standards and ensuring audit readiness in all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applications through the application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proactive monitoring, thereby improving stability and responsiveness during peak times for financial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technical risk assessments and strategic planning sessions to anticipate and mitigate potential vulnerabilities within the software environment, prioritizing system integrity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numerous highly scalable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they are cloud-ready and optimized for performance in a microservices architecture setup.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multi-cloud infrastructure design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aiding teams in transitioning legacy systems towards cloud-native solutions, fostering resiliency and improved operational outcomes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collaborative Agile sprints, emphasizing continuous integration and deployment strategies that reduced release cycle times and improved product market fit through rapid iterations and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with cross-functional teams, aligning engineering roadmaps to business strategies, enabling clear communication and shared goals among product and engineering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architectural decisions for integrating payment tokenization systems into existing infrastructures while adhering to standard practices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MDES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for payments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ensuring all team outputs acceptable levels of quality, optimizing for performance while facilitating personal growth for junior members through constructive feedback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tools,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management, removing bottlenecks in project delivery and enhancing team efficiency significantly with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application lifecycle by participating actively in troubleshooting sessions, promoting quick resolutions, and implementing systematic improvements to address recurring issues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smooth communication between diverse application components, ensuring that both front-end and back-end seamlessly meet business requirements under scale.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operations to ensure that system performance and reliability meet established service levels, significantly improving end-user experiences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up-to-date with industry trends and advancements in technology, ensuring the team continuously evolves and adapts by integrating better practices, tools, and frameworks encouraging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and up-skilling initiatives to promote an organizational culture of continuous learning, enhancing overall capabilities and preparation for future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