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software development, specializing in embedded systems, web, and mobile applications. Expertise in C/C++, Python, and driver-level code for various sensor technologies. Known for rapid adaptability, strong collaboration in cross-functional teams, and proficiency in integrating complex systems for AI-driven robotics. Driven to impact early-stage startups with innovative solutions and robust AI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JavaScript, HTML/CSS, Rust, Lua,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RTOS, FreeRTOS, TI-RTOS, Bare-metal programming, Device Drivers, Microcontrollers, FPGA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OpenCV, Boost, Qt, OpenGL, ROS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CI/CD, AWS, Unity,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Interfaces: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Bluetooth, Wi-Fi, SPI, I2C, UART, CAN, MQTT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comprehensive embedded software solutions at Blend360,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with hardware components in AI-driven robotic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low-level device drivers for various sensors and actuators, optimizing communication protocols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I2C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operating system, demonstrating strong command over software development lifecycle practices and best coding practices leading to improved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signal processing algorithms that enhanced device responsiveness,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complex algorithms effectively within team collaboration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hardware engineers to create prototype circuits for interfacing various components, ensuring clear communication and fostering a productive team atmosphere throughout the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documentation and code reviews that enhanced team productivity and ensured adherence to coding standards across all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iterative development processes using Agile methodologies, driving adaptive planning and progressive delivery in ongoing projects, resulting in improved team collaboration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problem-solving skills to troubleshoot complex software issues in real-time execution environments, leveraging adaptability to minimize downtime during critical operational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system integration tactics and best practices for component interfacing, contributing to skill development and enhancing team capabilities in rapidly evolving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initiatives, evaluating and integrating new technologies, frameworks, and protocols to maintain cutting-edge development practices in an embedded systems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prototyping solutions using soldering techniques and circuit design, effectively building tangible proof-of-concept products for initial project validation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feasibility studies for integrating emerging technologies, demonstrating critical analysis skills in assessing project viability for new initiatives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product strategies with business goals, showcasing excellent communication skills and a commitment to achieving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quality assurance protocols for all software products, ensuring consistent performance across varying operational conditions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responsiveness to client needs through iterative feedback loops, demonstrating commitment to customer satisfaction through tailored engineered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during time at AWS, fostering a deep understanding of cloud architecture and its implications on embedded systems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agile methodologies within team workflows to enhance application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APIs, enabling seamless interaction between embedded systems and cloud services, enhancing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for various cloud-based solutions, applying skills in database management and querying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collaboration and project management, ensuring code consistency and facilitating smooth workflows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migration of legacy systems to cloud infrastructures, showcasing adaptability to evolving environments while ensuring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assembling security measures for protecting data privacy and integrity during application development, applying standards of secure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technical processes and architecture decisions made during projects, contributing to enhanced knowledge sharing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support for new team members, promoting a collaborative team culture and ensuring shared understanding of development processes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complex issues across various environments, using analytical skills to swiftly identify root causes and implement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collaborative spirit and ensuring adherence to best practices and coding standards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frameworks to enhance deployment processes, demonstrating a proactive approach to improving development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