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engineering professional with over 11 years of experience in software development, specializing in building robust data architectures and ETL pipelines using Spark, Hadoop, and AWS technologies. Skilled in programming with Python, Scala, and Java, I excel at fostering collaboration among interdisciplinary teams to deliver reliable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Hive, Kafka,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EMR, S3, Lambda, Redshift,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Apache Nifi, Apache Beam,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w:t>
      </w:r>
      <w:r w:rsidRPr="00106EA3">
        <w:rPr>
          <w:rFonts w:ascii="Roboto Light" w:eastAsia="Roboto Light" w:hAnsi="Roboto Light" w:cs="Roboto Light"/>
          <w:sz w:val="20"/>
          <w:szCs w:val="20"/>
        </w:rPr>
        <w:t xml:space="preserve"> Data Pipeline Monitoring, Data Quality Frameworks, Data Governance Tools, Metadata Management, Data Lineage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scalable ETL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across cloud infrastructures and analyzing large datasets for analytics-driven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determine the data needs across various functions, contributing to the design of data architectures that meet and exceed business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distributed data processing frameworks for data storage and retrieval, focusing on improving overall system performance while ensuring data reliability and quality through robust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models and managed data orchestration processes for real-time data ingestion, enhancing analytics workflows and providing actionable insights for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improvement initiatives focused on data pipeline health, implementing monitoring solutions to quickly identify bottlenecks and spearheading efforts for performance optimization in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governance policies, ensuring that all data handling practices comply with regulatory standards while enhancing overall data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processes, enabling the team to derive key metrics that support strategic planning and execution across departments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workshops for team members on best practices in ETL development and data governance, promoting a culture of knowledge sharing and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data requirements and proposed innovative solutions that leverage modern data technologies to solve complex business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and engaged in incident response to resolve data pipeline issues promptly, ensuring minimal disruption to data availability and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 data processing workflows to uncover trends and patterns that aid in forecasting and understanding customer behaviors across various touchpoints.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data infrastructure, suggesting and implementing enhancements to increase throughput and reduce latency in data processing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an Agile environment, ensuring that all team activities aligned with project goals and timelines, maintaining high levels of productivity and focus on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data quality checks and validations to maintain integrity across datasets, significantly reducing the number of data quality issues over time and streamlining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additional data sources into existing platforms, ensuring seamless data flow and accessibility to support advanced analytics initiatives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data processing systems, contributing to foundational architecture that supports large-scale data operations and analytics within a cloud-based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multiple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automated data workflows that met business reporting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data processing scripts to improve execution efficiency significantly,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reduce processing time for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predictive models and machine learning algorithms, ensuring that the data infrastructure supported complex analytics and improved decision-making processes for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strategic data initiatives by building out a robust data lake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transformed the handling and storage of bi-modal data (structured and unstructured).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troubleshooting of data pipelines, resolving issues by implementing systematic debugging techniques and development of reusable data processing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worked with analytical tools for user-facing data visualization, ensuring that reporting and business intelligence queries were efficient and effective.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stewards and product managers to iterate on data-driven requests, ensuring alignment with business objectives and adherence to best practices in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profiling techniques to assess data accuracy, consistency, and completeness, providing actionable insights for data stakeholders and ensuring data quality standards are maintained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best practices for data governance, enhancing clarity on data ownership, data quality processes, and compliance requirements across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establishing coding standards and best practices, significantly enhancing code quality and maintainability across data engineering practices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knowledge-sharing sessions that introduced best practices in data architecture, fostering team alignment and improving the collective understanding of data technologies leveraged.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the existing data architecture by evaluating emerging data technologies and methodologies, providing recommendations that keep the team at the forefront of data engineering innovations.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tested new technologies that can enhance data processing capabilities, ensuring our data solutions remain robust, innovative, and ready for future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fostering a positive team environment and encouraging professional growth through knowledge sharing of both technical and non-technical skills.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