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Lead Backend Engineer with over 11 years of experience in software development, specializing in backend technologies, C#/.NET, cloud solutions on Azure, and designing scalable microservices. Proven track record in leading teams to implement agile solutions with robust APIs, deploying containerized environments, and integrating AI/ML capabilities effectively.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Python, JavaScript, TypeScript,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ASP.NET Core, Spring Boot, Express.js, Flask, Django, React.js,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SQL Server, MySQL, MongoDB, Redis,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Terraform, Jenkins,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 and Design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Serverless, Event-Driven Architecture, REST APIs, GraphQL, CQRS, Domain-Driven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scikit-learn, Pandas, Numpy, Apache Spark, MLflow, Dask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of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designing and implementing scalable, distributed applications while improving team collaboration and communication during the delivery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API design strategies and deployment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technologies, ensuring robust integration across platforms and seamless data transactions with emphasis on security and performance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deployment of containerized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them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reliability and scaling capabilities effectively for client-facing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CI/CD pipeline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while facilitating rapid iterations and ensuring continuous integration for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AI specialists to integrate machine learning models into backend systems, driving feature enhancements for data pipelines and improving overall application performance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database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data integrity and optimizing performance for real-time applications across services and databases.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adopt best practices in DevOps methodologies, fostering a culture of continuous improvement, and promoting knowledge sharing among team members in a fully remote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ensure the reliability of APIs and services integrated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frontends, enhancing solution robustness and reducing bugs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and code reviews, mentoring junior engineers in backend development practices, fostering an environment for skill development, collaboration, and ensuring adherence to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initiated enhancements based on feedback from product teams, ensuring alignment with business objectives and user experience improvements through proactive problem-solving.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training sessions on cloud technologies and microservices architecture for engineering teams, boosting overall technical proficiency and encouraging innovative approaches to solution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efforts to document architecture and design decisions while developing clear guidelines for future backend development, ensuring consistency and maintainability across various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brainstorming sessions for cross-functional teams, enhancing collaboration between engineering, product management, and design, which led to successful delivery of market-ready digital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implemented data-driven decision-making approaches, ensuring that feedback loops between products and engineering teams were effective and actionable, greatly benefiting product lifecycle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recruitment processes, helping the team identify top talent by conducting technical interviews and assessments aligned with project needs and team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backend development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focusing on robust application designs that aligned with user requirements and industry best practices for performance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relational database schemas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retrieval efficiency and leading to significant performance improvements in application response times and user satisfaction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ensuring service resilience and high availability while implementing best practices for API security and data validation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frontend teams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cohesive integration of user interfaces with backend services and enhancing overall application responsiveness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cloud-based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highly-available architectures catering to dynamic client needs in various sectors.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processes with containerization strategies, which led to improved efficiencies in development cycles and deployment frequencies.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collaborating with cross-functional teams to deliver high-quality software while maintaining sprint commitments and enhancing team performance through effective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migration strategies, ensuring seamless transitions from legacy systems to modern cloud environments, vastly improving data accessibility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hands-on troubleshooting and debugging of complex backend systems,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query analyzers and performance tuning techniques to maximize system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and maintenance of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DevOps and accelerating the delivery of secure, maintainable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suites,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comprehensive test coverage of backend services, reducing the likelihood of bugs reaching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business analysts and product owners to translate business requirements into technical specifications, ensuring alignment between stakeholder expectations and development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