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professional with over 11 years of experience in software development, specializing in web and mobile applications. Proven expertise in designing and implementing scalable solutions using Ruby on Rails, Vue.js, TypeScript, and various AI/ML technologies. Strong leadership and mentorship abilities, fostering collaboration and innovation within teams to enhance product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Ruby on Rails, Vue.js, React,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OpenAI, Anthropic, Google Gemini, AWS Bedrock,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Firebase,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AI-powered features for generative education platforms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Anthropic's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LLMs, ensuring compliance with student privacy and educational standards while integrating with various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squad of engineers to promote coding best practices, enhancing team delivery outcomes while fostering an inclusive culture of feedback and collaboration among members across different functions such as product and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to define project scope, translate requirements into technical specifications, and drive innovation for educational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company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district-customizable platforms that efficiently generated lesson plans and intervention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Bedrock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AI frameworks to support educators in their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and integration tests, to ensure high-quality deployments and robust performance of educational tools used by thousands of school systems nationwide.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share industry and internal best practices, aligning technical decisions with business objectives and driving continuous improvement within the product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emerging technologies, integrating suitable innovations into the existing suite of tools to enhance functionality, usability, and overall user engagement within the education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prototyping efforts to quickly validate concepts with diverse stakeholders, using rapid iteration processes that facilitated prompt feedback and adjustment to product offerings in the generative AI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knowledge sharing and continuous learning within the engineering team, organizing regular technical workshops and discussions around new trends in software development and AI.</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solutions for educators by leveraging real-time data insights and AI-powered feedback mechanisms, adapting features to address varied classroom needs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stakeholders to understand their requirements and tailored technical solutions that met the unique challenges faced by educational institutions during product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deployment processes for new features and updates, utilizing established CI/CD pipelines to minimize downtime and maximize the reliability of educational platform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architectural discussions, influencing the direction of product development strategies while ensuring scalability and sustainability standards were incorporated from conception to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for better performance and maintainability, leveraging both monolithic and microservices architectures to meet varying organizational demands and responding to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pair programming sessions, enhancing the overall code quality and encouraging a collaborative approach to solve complex engineering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and top-tier user experience across various educational platforms used by a diverse user 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initiatives by implementing agile methodologies, enhancing team workflows and productivity while aligning project goals with strategic business objectives and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for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reliable infrastructures to support vast datasets and improving application responsiveness through optimized API integrations and microservice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educational tools incorporating machine learning insights, collaborating closely with cross-functional teams to align technical developments with broader educational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legacy systems to modern tech stacks,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improved system performance, scalability, and ease of maintenance for ongoing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enhancing the development and deployment processes of applications, while ensuring easy integration across development environments for the remote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integration tests to ensure robustness and eliminate bugs in educational software, significantly enhancing user satisfaction and application resilience before product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frameworks and APIs, providing crucial technical clarity for team members and stakeholders that facilitated smoother onboarding processes and project handovers.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optimization reviews, refining existing codebases to improve application efficiency while ensuring compliance with security best practices relevant to educational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focused on feature enhancements and product ideation, driving innovative solutions to meet user needs through collaborative approaches and shared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delivery by engaging with UX/UI designers, ensuring that technical implementations aligned well with design goals and provided enriching experiences for users interacting with educational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retrospectives, analyzing project results to identify and share lessons learned, further enhancing team dynamics and project execution strategies moving forward.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