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over 11 years of experience in software development, skilled in full-stack web and mobile application development. Proven ability to utilize AI-assisted technologies to enhance coding workflows and application performance. Experienced in developing scalable, high-performance applications while ensuring adherence to best practices and standards. Adept at leading teams and collaborating with stakeholders to deliver high-quality solutions. Strong background in working with governmental standards and regulations, particularly within the VA ecosystem.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TypeScript, Java, C#,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Django, Flask, Next.js,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Copilot, Microsoft Copilot, Claude, TensorFlow, PyTorch, Scikit-learn, Keras, OpenAI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CI/CD, Terraform,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Swagger, Postman, AWS API Gateway, OAuth, WebSockets, gRPC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VA.gov digital forms and workflow-driven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with a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coding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speed and accuracy in the submission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backend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various databases and algorithms for eligibility logic and submission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interactive front-end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engagement through intuitive interfaces, while also performing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uphold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the power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AI tools to generate, review, and refine code, significantly boosting productivity and reducing developer overhead during sprint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deploy scalable applications, ensuring high availability and performance under varying load conditions, while adhering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performance bottlenecks in applications, utilizing industry trends such as serverless architecture and microservices to enhance overall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efforts for high-volume forms processing (e.g., 10-10EZ forms),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for data capture and validation, minimizing errors and increasing submission accuracy.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(TDD) and encouraged team members to adopt these practices, resulting in improved reliability and maintainability of application code.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integration with existing VA systems, ensuring that all submissions conform to required standards and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improvement within the tech team, while also conducting regular training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libraries to enhance application functionality, ensuring compliance with VA regulatory requirements and delivering user-focused solutions in an agile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evaluated and incorporated emerging technologies, ensuring that the development team remains at the forefront of industry trends and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documentation of application architecture, coding best practices, and deployment procedures, serving as a resource for onboarding new team members and facilitating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feedback, prioritizing feature development based on user needs and business objectives for VA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bi-weekly sprints and retrospectives to track project progress, identify areas for improvement, and implement feedback from both peers and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users with dynamic and responsive experiences across governmental software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team to create and maintain web applications tailored for clients' needs,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user experience while leveraging cloud services for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backend development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architecture, improving deployment speed and reducing infrastructure costs, contributing to the overall efficiency of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multiple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assessments to ensure high standards of application quality, security, and reliability within the developed software offerings in the AWS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seamless collaboration between team members while maintaining clarity in project management and developer responsibilities during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RESTful services for data exchange between front-end and back-end applications,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test and validate endpoints effectively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tools such as Jenkins and Docker, to automate testing and deployment procedures across various environments without significant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capabilities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systems' health and performance metrics, facilitating proactive maintenance and troubleshooting efforts for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authentication and authorization systems, ensuring compliance with industry standards and security measures when handling client information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and workshops for new developers, sharing knowledge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fostering a culture of responsive and effective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for APIs and application architecture, aiding in the transition of projects between team members and enhancing maintainability for long-term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define project scope, objectives, and necessary resources, ensuring alignment between the development team and client expectations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