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 focusing on backend services and APIs, particularly in Core Java, Spring Boot, and RESTful API development, with a strong embrace of agile methodologies and test-driven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Scala, Kotlin,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JAX-RS, JUnit, Mockito, Apache Camel, Struts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API Gateway,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Jenkins, Docker, Kubernetes,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 Driven Development (TDD), Continuous Integration, Continuous Deployment,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while adhering to enterprise-level deployment standards in a fully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agile teams, participating in daily stand-ups, sprint planning, and retrospectives to ensure quality delivery and foster team cohesion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application integrations, promoting efficiency and reliability in data exchanges across diverse systems within a multi-cloud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debugging and troubleshooting of complex application issues, utilizing advanced profiling tools to optimize code execution and enhance overall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enforced industry best practices in Java design patterns, greatly improving code maintainability and facilitating knowledge transfer between team members to enhance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executed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component and acceptance testing while promoting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among team members to ensure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managing code merges and conflict resolution effectively, which resulted in a smoother workflow and reduced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deployment, significantly decreasing release cycle timelines and improving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Ventured into system resiliency engineering, applying practices that enhance application availability, including conducting architecture reviews and performance assessments to identify bottlenecks and optimizations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new trends in Java ecosystem technologies, enabling the team to leverage cutting-edge frameworks and tools for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maintained knowledge bases, ensuring that all team members are aligned with system architecture and design decisions while fostering a shared understanding of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cultivate a culture of continuous improvement, focusing on discussing coding standards, best practices, and innovative approaches to problem-solving in Java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cross-team collaborations by providing technical guidance on Java-related topics, effectively bridging communication between different stakeholders to achieve common goals and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on implementations while advocating for coding best practices and architectural decisions that enhance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fully in SDLC activities, from requirements gathering to production deployment, ensuring thorough understanding and execution at each phase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solutions that scalable easily and integrate securely with various client applications and third-party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pressure testing of backend systems, an effort which not only enhanced robustness but also minimized potential downtimes through proactive monitoring and improvement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writing automated test cases, ensuring code quality through continuous feedback and enforcing a rigorous testing culture that caught and corrected issues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system architecture, APIs, and implementation guides, which facilitated better understanding and usage among cross-functional teams and external partners involved in project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on Agile methodologies, enhancing team productivity and adaptability through knowledge sharing, especially on handling iterative development cycles and handling changing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deployment processes by implementing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environment consistency from development to production that reduced unexpected behaviors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new testing tools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augment the team's testing suite, which led to improved test coverage and faster identification of defects in software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coding practices and encouraged their involvement in the SDLC process, significantly fostering their professional growth and enhancing the overall team performance in Java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builds and dependencies across multiple application releases, which streamlined development workflows and contributed positively to release schedule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teams to translate business requirements into technical solutions, ensuring alignment between product functionalities and anticipated user needs through comprehensive forethought.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Collated feedback and analytics from real-world application usage, utilizing the insights derived to make informed decisions during the design phase of future enhancements for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monitoring dashboards to observe critical performance metrics of backend services, allowing for immediate troubleshooting and tuning of applications based on user engagement and system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