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software development expertise, specializing in Java, distributed systems, and cloud-based applications. Proven ability to collaborate across teams, drive architecture decisions, and implement scalable solutions. Adept in emerging technologies with extensive experience in Microservices, performance optimization, and security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Batch, Angular, React, JSF, Struts, EJB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MS-SQL,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DevOps, Version Control (Git), Performance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high-performing cloud applications using a microservices architecture, ensuring adherence to industry standards and customer requirements while implementing robust security protocols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various geographies to architect scalable solutions on distributed systems, driving discussions and aligning technical architecture with project goals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ensuring minimal latency and high throughput while managing resource utilization effectively to meet peak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by creating technical documents, including architecture blueprints and design specifications, which facilitated seamless onboarding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requirement analysis and failure analysis to identify potential bottlenecks in application design, proposing optimized solutions to enhance the overall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RESTful APIs and integrated them with front-end applications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interaction framework and responding to real-time data requests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performance profiling tools to monitor application metrics and security compliance, providing critical insights that informed iterative development and continuous improvement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applying design patterns effectively and promoted collaboration within the team, fostering an environment of continuous learning and innovation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training materials and conducted workshops for new team members on using development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understanding and accelerating their integration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 meetings as part of the Agile process, utilizing feedback loops to iterate over project deliverables and ensure alignment with market requirements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state-of-the-art distributed systems by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empowered the team to achieve a more modular architecture conducive to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measures, including unit and integration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to maintain high standards of software reliability and customer satisfaction across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transitioning legacy systems to modern architectures by analyzing current framework limitations and proposing suitable migration strategies for a seamless upgrade.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analytical skills to troubleshoot complex software issues across various environments, ensuring minimal downtime and consistent service delivery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efficient CRUD operations through well-structured application layers that enhanced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on several cross-functional Agile teams, promoting a culture of dependency resolution and iterative development that resulted in robust applications aligned with corporate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scalability and maintainability,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automation and orchestration across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 on best practices in coding standards, design patterns, and software testing methodologies, fostering a learning-oriented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comprehensive documentation processes for shared codebases, facilitating knowledge transfer and enabling future teams to build upon established solutions without redundant efforts or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deployment pipelines, implementing CI/CD strategy that reduced deployment times while ensuring rollback capabilities during critical updates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system behaviors and application bottlenecks, implementing corrective measures that improved response times and overall application resilience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Remodeled legacy systems into cloud-native applications by employing event-driven architectures, showing a proficient understanding of serverless solutions that optimized resource consumption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architecture discussions that addressed emerging industry trends, incorporating feedback from clients and key stakeholders into the technical planning process, leading to successful project kick-offs.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unit testing practices across development teams,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integrity and application reliability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that all applications met compliance standards relevant to both security and industry regulations to protect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services and APIs to enhance application functionality, leveraging agile methodologies to ensure timely delivery of features while maintaining a high standard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