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designing and implementing web and mobile applications, leveraging expertise in Ruby on Rails, API integrations, and a diverse tech stack. Strong communication skills with a track record of teamwork and problem-solving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Django, Flask, Express.js,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CSS, HTML, React, Vue.js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development, and deployment of innovative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optimized performance and seamless API integrations with third-party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business requirements and translate them into technical solutions, focusing on scalable and maintainable software development practices aligning with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implemented robust testing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Minitest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culture of quality assurance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software development processes by integrating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minimizing customer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application performance and troubleshoot issues using industry-standard monitoring tools, ensuring high availability and reliability across all web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solutions in a cloud-based environment, leveraging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ensure scalable and resilient application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sprints, participating in daily stand-ups and retrospectives, emphasizing collaboration to meet project deadlines and adapt to changing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 and facilitated smooth collaboration within the team through structured pull request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front-end experiences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principles were in place across all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relational databases and managed data migrations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consistency throughout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