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Software Engineer with over 11 years of experience in building and operating high-quality web and mobile applications. Proficient in both frontend and backend technologies, emphasizing secure and efficient code for seamless user interaction. Committed to leveraging modern frameworks and tools to develop technically robust and user-centric solutions, contributing to impactful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Ruby, Java,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NestJS,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Terraform,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New Relic, Sentry, LogRocket,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core product ownership from ideation through execution,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documentation and keeping a clear track of development progress and stakeholder involvement.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accessibility standards, and seamless integration with RESTful APIs to enhance user experience and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type safety and extensive testing, creating a reliable backend that accommodates client requests quickly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transform user feedback into efficient solutions, focusing on delivering clear documentation that supports ongoing user education and troubleshooting.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code quality through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 integration pipelines, and systematic deployment processes, fostering an environment where engineering excellence is paramount.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introduced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cycles, significantly reducing errors and improving the overall reliability of product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smooth feature rollouts by coordinating deployment strategies and managing secrets hygiene within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innovations in live product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for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retrieval times were maintained within acceptable limits during peak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 planning and retrospectives, contributing to team improvements and identifying blockers early in the development cycle, thereby enhancing efficiency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emerging technologies in development processes, including AI-assisted tools to expedite coding and testing workflows, successfully integrating them into the team's toolkit for enhanced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observability in application architecture by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ensuring quick resolution of incidents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deployment frequency and overall team collaboration in handling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 safety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codebase, leveraging TypeScript practices to minimize runtime errors and enhance code maintainability across various modules and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refined API contracts, creating clear expectations for data interaction across the application layers, which improved the clarity of back-and-forth communication with frontend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prioritize feature requests based directly on customer insights, maintaining a product mindset that values user impact across development activities.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components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clients across various industries by ensuring modularity and maintainability of core system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intensely with UI/UX teams to build responsive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instituting a design-first approach that neatly aligns the visual presence of applications with functional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crafting clean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comprehensive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reliability and simplified debugging processes for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programming paradigms and methodologies, frequently participating in codebases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exploring alternative architectures for cloud-native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team dynamics by mentoring junior developers and facilitating knowledge-sharing sessions on best practices like asynchronous programming and error handling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In-depth work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schema design, performance tuning, and implementing robust database migrations, continuously striving to achieve high efficiency in data processing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throughout projects, instilling a shift in team culture that embraced rapid iterations and user-centric workflows, resulting in elevated employee morale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secure and efficient systems by implementing authentication methods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robust security protocols to safeguard user data from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 backend services regularly through code refactoring sessions, improving speed and reducing resource consumption in critical functionality portions of applications already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to define clear technical specifications for new features, maintaining alignment on priorities and executing on business goals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the power of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insights into application performance, significantly improving incident response times and reducing overall downtime for critical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essential role in system architecture discussions, where improvements were continuously suggested based on application telemetry data, grooming the infrastructure for future scalability and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