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developing innovative web and mobile applications. Proficient in fullstack development, leveraging React, Next.js, and TypeScript to create user-friendly solutions. Expertise in cloud platforms and hands-on experience with PostgreSQL. Strong collaboration skills contributing to product design and iteration processes.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SQL, HTML, CSS,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Django, Tailwind CSS, Node.js, Express.js, Redux, Axios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Vercel, Heroku, Terraform, CI/CD,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Redis, Supabase, AWS RDS,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Swagger, Postman, Cursor, ChatGPT, Claude, GitHub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building interactive user experiences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consistently adhering to web accessibility standards to enhance usability for all users in the financial technology space.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responsive web applications incorporating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seamless integration with backend services to improve homeowner engagement on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 infrastructure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deployment and scalability, enabling efficient handling of user requests while maintaining reliability during high traffic periods of home equity transactions.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and design teams to transform prototypes into live applications,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user feedback to iterate on design features and enhance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integrated third-party services to streamline data flow, empowering users with real-time analytics and insights regarding their home equity agreements.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database management, optimizing query performance and ensuring data integrity while storing homeowner and investment data for intelligent decision-making.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ensuring all contributions met the highest standard of quality and adhered to development best practices, fostering a culture of continuous improvement 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development environments, streamlining the onboarding process for new developers and ensuring consistency across staging and production environments during the application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AI-driven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Cursor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ChatGPT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coding efficiency, creating scripts that significantly reduced development time without compromising quality of output.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weekly agile meetings focused on sprint planning and retrospectives to prioritize tasks according to business objectives, driving forward progress on key product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and error-tracking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proactively addressing performance issues and enhancing overall system stability through real-time diagnostics.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acceptance testing (UAT) sessions to gather feedback and insights from actual users, leveraging their input to guide product enhancements and maintain high levels of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documented technical specifications for new features and updates, ensuring clarity and alignment of objectives among software engineers, product managers, and stakeholders throughout the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recommended technology trends to integrate into the development workflow, significantly contributing to the team's agility and responsiveness to changing market demands in fintech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team environment that encouraged knowledge sharing and peer programming practices, resulting in improved collaboration and skill development among engineers.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cloud-native applications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identity management and AWS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Cognito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backend processes for user authentication and data processing.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define project requirements, employing agile methodologies to ensure timely software releases and feature updates aligned with user expectations and market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careful monitoring and profiling,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bottlenecks and fine-tune system architecture for better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executed data models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access patterns and optimized data retrieval solutions that supported both front-end and back-end development needs across various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comprehensive unit and integration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all applications maintain developers' high expectations for quality and reliability in a production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services, facilitating the swift development of RESTful APIs that served as the backbone for various client-facing applications, with a focus on API security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discussions to provide feedback based on engineering constraints, emphasizing practicality while ensuring that final product decisions met both aesthetic and functional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external vendors and third-party service providers to integrate their APIs into existing applications, enhancing functionalities such as payment processing and user analytics seamlessly and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implementation of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processes and code validation checks to increase reliability and reduce the time taken to deliver features into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mentoring junior developers, offering guidance on best practices in coding standards and development workflows, significantly fostering team competency and cohesion in achieving project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technical strategy of the organization by evaluating new tools and frameworks, providing strategic recommendations to leadership that align with long-term business goals and technology transformations.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coding standards and best practices in the development team, promoting consistency and efficiency in project execution while reducing technical debt and enhancement risks in software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