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building data-driven web and mobile applications. Proficient in leveraging Typescript, React, and AI technologies to create impactful and efficient solutions. Strong communicator with a proven ability to collaborate within agile environments, ensuring high-quality deliverables that meet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HTML/CSS, SQL, GraphQL,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TensorFlow, Keras,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Vagrant,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Cassandra, Elasticsearch,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Serverless, Lambda, S3, CloudFormation,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Natural Language Processing, Deep Learning, Scikit-Learn, Pandas, NumPy, MATLAB, TABLEAU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experience, achieving seamless integration with backend services and setting a standard for quality throughout the design and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engineers to devise innovative AI-driven solutions ensuring real-time monitoring and control of machine learning applications, applying robust UI/UX principles essential for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development best practices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focusing on iterative development and continuous improvement which translated into higher productivity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analytical problem-solving skills to debug complex issues with software behavior, contributing to the overall stability and reliability of the applications developed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connect front-end interfaces with back-end systems, enhancing data retrieval processes and facilitating efficient communication between components across the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unit testing and code review practices among the development team, ensuring high code quality and robustness while reducing defects and increasing maintainability of the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project-related technologies, fostering a culture of skill enhancement and knowledge sharing within the team to ensure cohesive growth and better collaboration 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with customer feedback to fine-tune application features, ensuring alignment with user expectations and business needs which directly influenced product roadmap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interfaces and designed system architecture models to facilitate clear communication and understanding among team members, enabling a streamlined approach to project enhancements and new feature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the organization’s push towards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integrating predictive modeling and machine learning algorithms that enabled new functionalities in application releases, thus increasing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sessions, contributing to defining project scopes and estimating development timelines, showcasing strong organizational skills and project management capabilities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effectively, managing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support deployment processes, enhance application scalability, and reduce latency issues reported by end-users, which maximized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IT and security teams to address compliance challenges, ensuring that application designs adhered to necessary regulations without compromising 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establishing best practices for software architecture within the organization, fostering an environment conducive to innovation and the adoption of emerging technologies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promoting a culture of efficiency and reliability across the software delivery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interactive user experiences that aligned with market demands and user requirements drawn from extensive user research.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architects to build microservices that function efficiently within distributed systems, applying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scale solutions in a serverless environment with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application features that leverage cloud technology, ensuring applications are agile and cost-effective while maintaining high standards of security and compliance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adoption of DevOps practices, enhancing collaboration between development and operations teams which resulted in streamlined workflows and accelerated application release cycles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various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 capabilities, facilitating real-time communications and automation processes essential for modern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with cross-functional teams to drive application performance tuning and optimization initiatives, resulting in a significant reduction in application load time and improved user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solution-oriented conversations during sprint retrospectives to drive continuous improvement efforts focused on enhancing team dynamics and optimizing project delivery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standards of quality across the development team, emphasizing clean code principles and effective documentation practices, which improved onboarding processes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technologies in machine learning and artificial intelligence to expand the application feature set, ensuring the products remained competitive in a rapidly evolving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at technology meetups to share insights on building AI-powered web applications, establishing a thought leadership presence that aligns with the organizational ambition towards innovation and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focusing on integration testing and UI development, promoting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component modularization that empowered team members to develop more effectively and sustainably.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in collaboration with stakeholders, ensuring alignment with business goals while driving team accountability and transparency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