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Full Stack Software Engineer with 11 years of experience in software development, specializing in web and mobile applications. Proven expertise in Ruby on Rails, React, and cloud frameworks, with a strong ability to deliver impactful features and make architectural decisions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Ruby, TypeScript, HTML5, CSS3, SQL,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React, Node.js, Express.js, Bootstrap, jQuery,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CI/CD, Jenkins, Git, Webpack,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Concepts: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Microservices, Serverless Architecture, Event-Driven Architecture, Cloud Computing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user-facing features across the full stack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experience for all users of the SubBase platform while enhancing overall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designers, to define product requirements and establish technical specifications for scalable architectural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performance and reliability by engaging in comprehensive code reviews, incorporating industry best practices, and advocating for clean, maintainable code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several technical decision-making processes to scope and design solutions that aligned with product needs while prioritizing technical and architectural quality as the codebase evolved.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fostering an engineering culture focused on excellence by mentoring junior engineers, sharing knowledge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and facilitating design discussions.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the Machine Learning team to integrate AI-powered functionalities into the product, leveraging insights to enhance user engagement and system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implemented CI/CD pipelines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GitHub Actions to ensure rapid and reliable deployment of features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engaged with evolving technologies and industry trends, proactively adopting new tools and frameworks that enhance development efficiency and product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 workshops and discussions to improve workflow processes, optimizing the development cycle and encouraging adaptive teamwork among engineering staff while ensuring timely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application scaling and growth by designing modular code structures, favoring a microservices approach for improved maintainability and agility as demands increased.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shaping the future of our product and engineering culture by contributing insights during architectural planning sessions and brainstorming innovative project ideas alongside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cultivating a strong DevOps culture by advocating for containerization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enhancing operational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debugging skills by adopting a proactive approach to resolving issues, allowing for quicker troubleshooting within the development process and ensuring high-quality product deliveries.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backend API design and development, ensuring alignment with client and server interactions that prioritize speed and efficiency in data handling, further driving the product's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knowledge sharing sessions to keep the team informed about emerging technologies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they remain innovative and competitive.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emphasizing performance optimization and effective resource management while adhering to best practices in cloud architecture and application deployment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collaborative problem-solving within product teams, effectively communicating technical requirements and priorities to non-technical stakeholders to ensure alignment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solutions for building and deploying applications, streamlining operational workflows through the integration of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continuous CI/CD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development environments, actively participating in sprint planning, retrospectives, and daily stand-ups to ensure project timelines and goals were consistently met.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user interface designs and implemented key backend functionality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comprehensive testing protocols were followed to deliver high-quality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transition of legacy systems to modern architectures, including the migration of databases and back-end services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system reliability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feedback, promoting shared understandings of challenges and best practices that improved overall code quality across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 and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applications allowed for enhanced search functionality, thereby improving user experience and satisfaction with data retrieval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strong communication skills to work with diverse teams, ensuring smooth collaboration for projects that required input from multiple technical and non-technical disciplines.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modular programming practices, creating reusable components that increased application maintainability and reduced overall project timelines leading to enhanced deployment readiness.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optimizing database queries to improve performance metrics while minimizing response times for application features, ensuring users experienced fast and responsive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software development trends, participating in conferences and workshops that supported the continuous advancement of programming skills and exposure to new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