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11 years of experience in building scalable web and mobile applications. Proficient in both frontend and backend development, with a proven track record in cloud infrastructure and an interest in drug discovery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Angular, Vue.js, HTML/CSS,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Django, Ruby on Rails, Java,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CI/CD, Git,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 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and efficiently integrating design patterns aligned with drug discovery models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processing and API integration for high-performance molecular design applications and tools supporting drug discovery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ML engineers to integrate machine learning models seamlessly into the platform, ensuring real-time training and serving through cloud-based infrastructures, all while optimizing data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cloud infrastructure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optimal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the firm's scalable architecture and enhance application performance substantially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within the team, fostering an environment of collaboration and continuous learning, and participating in design sprints to innovate product features and functionalities for drug discovery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security features within the infrastructure to protect sensitive research and biomedical data, employing best practices for secure coding and compliance with industry standards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designed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code quality and ensuring the delivery of reliable and maintainable software solutions for scientific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reduced load times by optimizing frontend components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faster rendering cycles and improved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direct interactions with scientific customers, gathering feedback on platform functionalities and incorporating enhancements to tailor the user experience more closely to their operational needs in drug discovery.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documentation and facilitated knowledge sharing through technical presentations within cross-functional teams, detailing system architecture and development processes for ongoing training and onboarding of new developers and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streamlined rollouts of features and reduced software development lifecycle times during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to improve infrastructure resilience,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ensuring high availability and scalability to meet growing user demands on drug discovery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enhancements and optimizations on existing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bottlenecks, ultimately leading to increased overall application efficiency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effective cross-team collaboration to align on business strategy and product vision, engaging in regular strategic discussions that influence the future direction of drug discovery initiatives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fostering skill development in frontend and backend technologies while promoting a culture of collaboration and mentorship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development of microservices architecture which streamlined data interactions and reduced latency in service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server performance and build scalable applications in line with company objectives, utilizing both monolithic and microservices approaches where appropriate.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 infrastructure, ensuring minimal downtime and improved system capabilities through the adoption of modern cloud practices and technologies offered by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monitoring solutions into existing applications to ensure uptime and performance metrics were properly communicated to stakeholders,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monitoring and alerting in the AWS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database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store application data securely, ensuring integrity and accessibility while adhering to data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tools and processes for Agile development, including stand-ups and retrospectives, promoting team accountability and enabling ongoing collaboration that aligned development efforts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frontend developers to create APIs that supported the user interface,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compatibility and optimal data delivery for end-users interacting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performance tuning and security updates on existing applications, ensuring that services met the highest standards for operational excellence while defending against external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capture detailed requirements and design specifications that guided the development process, translating business needs into technical features and enhancements for platform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cloud deployment processes and configurations, allowing for transparency and facilitating ongoing training for new team members adopting AWS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guidance on best practices for deploying applications within a cloud environment, ensuring that all architecture decisions aligned with business objectives for scalability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measurement analytics tools to track and assess user engagement, delivering insights that informed future design changes and improvements necessary for product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