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Proficient in creating user-facing dashboards and APIs, with a strong background in React, Python, and Node.js.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HTML5, CSS3, JavaScript, Sass,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Flask, Node.js, RESTful APIs, Microservices,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Git, GitHub,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Tableau, Power BI, Plotly, Highcharts, Google Charts, ECharts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frontend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allowing researchers to visualize complex longitudinal patient records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backend microservices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 data retrieval and real-time updates for various applications in the Life Sciences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data visualization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non-technical users to derive insights from rich datasets, thus enhancing the research capabilities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utilizing methodologies such as Scrum and Kanban to streamline workflows, improve team collaboration, and maintain high code quality through rigorous peer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coding practices through test-driven development, ensuring code reliability and facilitating easier maintenance of previously implemented features and services. Special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was prioritized.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services,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hosting applications and databases, enhancing scalability and improving application performance under varying loads while managing deployment pipelines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teams, including UX/UI designers and product managers, to accurately interpret requirements and drive the development of functional user interfaces and APIs that cater to user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JavaScript feature sets, including ES6+ syntax, to develop clean and maintainable code, which significantly reduced the complexity of modifications and improved future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both frontend applications and backend services, leveraging profiling tools and standard practices to ensure fast load times and responsiveness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skills development to stay current with industry trends, including emerging frameworks and tools, thus ensuring the implementation of best practices within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application health and to identify and troubleshoot issues proactively, resulting in improved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code with peer reviews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 collaborative approach to software development that enhanced overall code quality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effective data querying, allowing the frontend to request precisely the data required, which reduced overhead and improved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ensure all features were properly tested; emphasized on writing clear documentation to facilitate smooth handover between development and quality assurance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the latest trends in web development and data visualization, allowing the team to adopt new tools that offered competitive advantages within the Life Sciences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successfully creating APIs that facilitated seamless communication between frontend and backend components of the applications served.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existing applications, allowing for new functionalities, such as payment processing, data analytics, and enhanced user engagement features within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 and product teams to create efficient user-centric features and address user feedback, ensuring that the software delivered was aligned with client specifications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deployment of Docker containers for seamless application scalability and easy migration between environments, enhancing development operations by ensuring consistency across both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security of applications by implementing best practices in API authentication and authorization, using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safeguarding sensitive patient information during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retrospectives, fostering a culture of continuous improvement and learning within the team, by discussing architectural decisions, and potential improvements based on past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junior developers on various technologies and methodologies, enhancing team skill sets and ensuring effective onboarding processes contributed to improved team competency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user documentation and training materials to support users in navigating complex applications, ensuring that documentation was kept current with product updates and changes, enhancing user satisfaction and self-service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prioritize tasks and drive project progress, effectively managing stakeholder expectations while ensuring timely delivery of solutions that met or exceeded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requirements and provide technology insights, crucially aligning technological capabilities with business goals, thereby enhancing project scope and application relevancy to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performance tuning, utilizing tools and techniques to enhance application data handling efficiency; focused on improving load times and user query capabilities through refined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 principles that ensured applications were mobile-friendly and cross-browser compatible, enhancing the overall accessibility and usability of products for various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